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4749" w14:textId="38FEF7BD" w:rsidR="007822EC" w:rsidRPr="006E103D" w:rsidRDefault="00D20680" w:rsidP="00D741F8">
      <w:pPr>
        <w:pStyle w:val="21"/>
        <w:jc w:val="center"/>
        <w:rPr>
          <w:rFonts w:ascii="Times New Roman" w:hAnsi="Times New Roman"/>
          <w:b/>
          <w:color w:val="000000" w:themeColor="text1"/>
          <w:szCs w:val="24"/>
          <w:lang w:val="ru-RU"/>
        </w:rPr>
      </w:pPr>
      <w:r w:rsidRPr="006E103D">
        <w:rPr>
          <w:rFonts w:ascii="Times New Roman" w:hAnsi="Times New Roman"/>
          <w:b/>
          <w:color w:val="000000" w:themeColor="text1"/>
          <w:szCs w:val="24"/>
          <w:lang w:val="ru-RU"/>
        </w:rPr>
        <w:t>Отчет директора</w:t>
      </w:r>
    </w:p>
    <w:p w14:paraId="3D0575AB" w14:textId="791A4C21" w:rsidR="00D20680" w:rsidRPr="006E103D" w:rsidRDefault="00A90BEB" w:rsidP="00D741F8">
      <w:pPr>
        <w:pStyle w:val="21"/>
        <w:jc w:val="center"/>
        <w:rPr>
          <w:rFonts w:ascii="Times New Roman" w:hAnsi="Times New Roman"/>
          <w:b/>
          <w:color w:val="000000" w:themeColor="text1"/>
          <w:szCs w:val="24"/>
          <w:lang w:val="ru-RU"/>
        </w:rPr>
      </w:pPr>
      <w:r w:rsidRPr="006E103D">
        <w:rPr>
          <w:rFonts w:ascii="Times New Roman" w:hAnsi="Times New Roman"/>
          <w:b/>
          <w:color w:val="000000" w:themeColor="text1"/>
          <w:szCs w:val="24"/>
          <w:lang w:val="ru-RU"/>
        </w:rPr>
        <w:t>Союза</w:t>
      </w:r>
      <w:r w:rsidR="00D20680" w:rsidRPr="006E103D">
        <w:rPr>
          <w:rFonts w:ascii="Times New Roman" w:hAnsi="Times New Roman"/>
          <w:b/>
          <w:color w:val="000000" w:themeColor="text1"/>
          <w:szCs w:val="24"/>
          <w:lang w:val="ru-RU"/>
        </w:rPr>
        <w:t xml:space="preserve"> «</w:t>
      </w:r>
      <w:r w:rsidR="007822EC" w:rsidRPr="006E103D">
        <w:rPr>
          <w:rFonts w:ascii="Times New Roman" w:hAnsi="Times New Roman"/>
          <w:b/>
          <w:color w:val="000000" w:themeColor="text1"/>
          <w:szCs w:val="24"/>
          <w:lang w:val="ru-RU"/>
        </w:rPr>
        <w:t>Комплексное объединение проектировщиков</w:t>
      </w:r>
      <w:r w:rsidR="00B23D83" w:rsidRPr="006E103D">
        <w:rPr>
          <w:rFonts w:ascii="Times New Roman" w:hAnsi="Times New Roman"/>
          <w:b/>
          <w:color w:val="000000" w:themeColor="text1"/>
          <w:szCs w:val="24"/>
          <w:lang w:val="ru-RU"/>
        </w:rPr>
        <w:t>» за 20</w:t>
      </w:r>
      <w:r w:rsidR="007F5EB8" w:rsidRPr="006E103D">
        <w:rPr>
          <w:rFonts w:ascii="Times New Roman" w:hAnsi="Times New Roman"/>
          <w:b/>
          <w:color w:val="000000" w:themeColor="text1"/>
          <w:szCs w:val="24"/>
          <w:lang w:val="ru-RU"/>
        </w:rPr>
        <w:t>2</w:t>
      </w:r>
      <w:r w:rsidR="00DB7C16" w:rsidRPr="006E103D">
        <w:rPr>
          <w:rFonts w:ascii="Times New Roman" w:hAnsi="Times New Roman"/>
          <w:b/>
          <w:color w:val="000000" w:themeColor="text1"/>
          <w:szCs w:val="24"/>
          <w:lang w:val="ru-RU"/>
        </w:rPr>
        <w:t>4</w:t>
      </w:r>
      <w:r w:rsidR="00D20680" w:rsidRPr="006E103D">
        <w:rPr>
          <w:rFonts w:ascii="Times New Roman" w:hAnsi="Times New Roman"/>
          <w:b/>
          <w:color w:val="000000" w:themeColor="text1"/>
          <w:szCs w:val="24"/>
          <w:lang w:val="ru-RU"/>
        </w:rPr>
        <w:t xml:space="preserve"> г.</w:t>
      </w:r>
    </w:p>
    <w:p w14:paraId="157FE9CE" w14:textId="77777777" w:rsidR="004B2B3B" w:rsidRPr="006E103D" w:rsidRDefault="004B2B3B" w:rsidP="00150182">
      <w:pPr>
        <w:pStyle w:val="21"/>
        <w:jc w:val="both"/>
        <w:rPr>
          <w:rFonts w:ascii="Times New Roman" w:hAnsi="Times New Roman"/>
          <w:color w:val="000000" w:themeColor="text1"/>
          <w:szCs w:val="24"/>
          <w:lang w:val="ru-RU"/>
        </w:rPr>
      </w:pPr>
    </w:p>
    <w:p w14:paraId="67393EA7" w14:textId="77777777" w:rsidR="009755A4" w:rsidRPr="006E103D" w:rsidRDefault="004B2B3B"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A90BEB" w:rsidRPr="006E103D">
        <w:rPr>
          <w:rFonts w:ascii="Times New Roman" w:hAnsi="Times New Roman"/>
          <w:color w:val="000000" w:themeColor="text1"/>
          <w:szCs w:val="24"/>
          <w:lang w:val="ru-RU"/>
        </w:rPr>
        <w:t>Союз</w:t>
      </w:r>
      <w:r w:rsidR="007B35E2" w:rsidRPr="006E103D">
        <w:rPr>
          <w:rFonts w:ascii="Times New Roman" w:hAnsi="Times New Roman"/>
          <w:color w:val="000000" w:themeColor="text1"/>
          <w:szCs w:val="24"/>
          <w:lang w:val="ru-RU"/>
        </w:rPr>
        <w:t xml:space="preserve"> «Комплексное О</w:t>
      </w:r>
      <w:r w:rsidRPr="006E103D">
        <w:rPr>
          <w:rFonts w:ascii="Times New Roman" w:hAnsi="Times New Roman"/>
          <w:color w:val="000000" w:themeColor="text1"/>
          <w:szCs w:val="24"/>
          <w:lang w:val="ru-RU"/>
        </w:rPr>
        <w:t>бъединение Проектировщиков» был зарегистрирован</w:t>
      </w:r>
      <w:r w:rsidR="007B35E2" w:rsidRPr="006E103D">
        <w:rPr>
          <w:rFonts w:ascii="Times New Roman" w:hAnsi="Times New Roman"/>
          <w:color w:val="000000" w:themeColor="text1"/>
          <w:szCs w:val="24"/>
          <w:lang w:val="ru-RU"/>
        </w:rPr>
        <w:t xml:space="preserve"> Министе</w:t>
      </w:r>
      <w:r w:rsidR="00236862" w:rsidRPr="006E103D">
        <w:rPr>
          <w:rFonts w:ascii="Times New Roman" w:hAnsi="Times New Roman"/>
          <w:color w:val="000000" w:themeColor="text1"/>
          <w:szCs w:val="24"/>
          <w:lang w:val="ru-RU"/>
        </w:rPr>
        <w:t>рством юстиции РФ по Краснодарс</w:t>
      </w:r>
      <w:r w:rsidR="007B35E2" w:rsidRPr="006E103D">
        <w:rPr>
          <w:rFonts w:ascii="Times New Roman" w:hAnsi="Times New Roman"/>
          <w:color w:val="000000" w:themeColor="text1"/>
          <w:szCs w:val="24"/>
          <w:lang w:val="ru-RU"/>
        </w:rPr>
        <w:t>к</w:t>
      </w:r>
      <w:r w:rsidR="00236862" w:rsidRPr="006E103D">
        <w:rPr>
          <w:rFonts w:ascii="Times New Roman" w:hAnsi="Times New Roman"/>
          <w:color w:val="000000" w:themeColor="text1"/>
          <w:szCs w:val="24"/>
          <w:lang w:val="ru-RU"/>
        </w:rPr>
        <w:t>о</w:t>
      </w:r>
      <w:r w:rsidR="007B35E2" w:rsidRPr="006E103D">
        <w:rPr>
          <w:rFonts w:ascii="Times New Roman" w:hAnsi="Times New Roman"/>
          <w:color w:val="000000" w:themeColor="text1"/>
          <w:szCs w:val="24"/>
          <w:lang w:val="ru-RU"/>
        </w:rPr>
        <w:t>му краю</w:t>
      </w:r>
      <w:r w:rsidR="00236862" w:rsidRPr="006E103D">
        <w:rPr>
          <w:rFonts w:ascii="Times New Roman" w:hAnsi="Times New Roman"/>
          <w:color w:val="000000" w:themeColor="text1"/>
          <w:szCs w:val="24"/>
          <w:lang w:val="ru-RU"/>
        </w:rPr>
        <w:t xml:space="preserve"> 31.12.2009 г. </w:t>
      </w:r>
    </w:p>
    <w:p w14:paraId="1A257D10" w14:textId="77777777" w:rsidR="005A07AB" w:rsidRPr="006E103D" w:rsidRDefault="009755A4"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236862" w:rsidRPr="006E103D">
        <w:rPr>
          <w:rFonts w:ascii="Times New Roman" w:hAnsi="Times New Roman"/>
          <w:color w:val="000000" w:themeColor="text1"/>
          <w:szCs w:val="24"/>
          <w:lang w:val="ru-RU"/>
        </w:rPr>
        <w:t xml:space="preserve">02 февраля 2010 года мы получили статус саморегулируемой организации. Всего на сегодняшний день </w:t>
      </w:r>
      <w:r w:rsidR="00E40BCB" w:rsidRPr="006E103D">
        <w:rPr>
          <w:rFonts w:ascii="Times New Roman" w:hAnsi="Times New Roman"/>
          <w:color w:val="000000" w:themeColor="text1"/>
          <w:szCs w:val="24"/>
          <w:lang w:val="ru-RU"/>
        </w:rPr>
        <w:t>на территории  ЮФО действуют  13</w:t>
      </w:r>
      <w:r w:rsidR="005A07AB" w:rsidRPr="006E103D">
        <w:rPr>
          <w:rFonts w:ascii="Times New Roman" w:hAnsi="Times New Roman"/>
          <w:color w:val="000000" w:themeColor="text1"/>
          <w:szCs w:val="24"/>
          <w:lang w:val="ru-RU"/>
        </w:rPr>
        <w:t xml:space="preserve"> </w:t>
      </w:r>
      <w:r w:rsidR="00236862" w:rsidRPr="006E103D">
        <w:rPr>
          <w:rFonts w:ascii="Times New Roman" w:hAnsi="Times New Roman"/>
          <w:color w:val="000000" w:themeColor="text1"/>
          <w:szCs w:val="24"/>
          <w:lang w:val="ru-RU"/>
        </w:rPr>
        <w:t>саморегулируемых организаций в сфере подготовки проектной документации.</w:t>
      </w:r>
    </w:p>
    <w:p w14:paraId="27A88409" w14:textId="39575D68" w:rsidR="005A07AB" w:rsidRPr="006E103D" w:rsidRDefault="005A07AB" w:rsidP="00445724">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9755A4" w:rsidRPr="006E103D">
        <w:rPr>
          <w:rFonts w:ascii="Times New Roman" w:hAnsi="Times New Roman"/>
          <w:color w:val="000000" w:themeColor="text1"/>
          <w:szCs w:val="24"/>
          <w:lang w:val="ru-RU"/>
        </w:rPr>
        <w:t xml:space="preserve">На текущий момент мы </w:t>
      </w:r>
      <w:r w:rsidR="002F24D1" w:rsidRPr="006E103D">
        <w:rPr>
          <w:rFonts w:ascii="Times New Roman" w:hAnsi="Times New Roman"/>
          <w:color w:val="000000" w:themeColor="text1"/>
          <w:szCs w:val="24"/>
          <w:lang w:val="ru-RU"/>
        </w:rPr>
        <w:t xml:space="preserve"> остаемся  второй по численно</w:t>
      </w:r>
      <w:r w:rsidR="0040151F" w:rsidRPr="006E103D">
        <w:rPr>
          <w:rFonts w:ascii="Times New Roman" w:hAnsi="Times New Roman"/>
          <w:color w:val="000000" w:themeColor="text1"/>
          <w:szCs w:val="24"/>
          <w:lang w:val="ru-RU"/>
        </w:rPr>
        <w:t>с</w:t>
      </w:r>
      <w:r w:rsidR="00236862" w:rsidRPr="006E103D">
        <w:rPr>
          <w:rFonts w:ascii="Times New Roman" w:hAnsi="Times New Roman"/>
          <w:color w:val="000000" w:themeColor="text1"/>
          <w:szCs w:val="24"/>
          <w:lang w:val="ru-RU"/>
        </w:rPr>
        <w:t>ти в ЮФО СРО в сфере проектирования  и представляем инте</w:t>
      </w:r>
      <w:r w:rsidR="00EF394F" w:rsidRPr="006E103D">
        <w:rPr>
          <w:rFonts w:ascii="Times New Roman" w:hAnsi="Times New Roman"/>
          <w:color w:val="000000" w:themeColor="text1"/>
          <w:szCs w:val="24"/>
          <w:lang w:val="ru-RU"/>
        </w:rPr>
        <w:t>ресы проектных организаций из 18</w:t>
      </w:r>
      <w:r w:rsidR="00236862" w:rsidRPr="006E103D">
        <w:rPr>
          <w:rFonts w:ascii="Times New Roman" w:hAnsi="Times New Roman"/>
          <w:color w:val="000000" w:themeColor="text1"/>
          <w:szCs w:val="24"/>
          <w:lang w:val="ru-RU"/>
        </w:rPr>
        <w:t xml:space="preserve"> субъектов РФ.</w:t>
      </w:r>
    </w:p>
    <w:p w14:paraId="7CD00C2B"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Анализ  итогов нашей работы  выявил следующие показатели:</w:t>
      </w:r>
    </w:p>
    <w:p w14:paraId="546FBF70"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на 01.01.2024 г.- 572 членов.</w:t>
      </w:r>
    </w:p>
    <w:p w14:paraId="5E10023A"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на 01.01.2025 г.- 584 члена.</w:t>
      </w:r>
    </w:p>
    <w:p w14:paraId="27326368" w14:textId="77777777" w:rsidR="00DB7C16" w:rsidRPr="006E103D" w:rsidRDefault="00DB7C16" w:rsidP="00DB7C16">
      <w:pPr>
        <w:pStyle w:val="21"/>
        <w:ind w:firstLine="567"/>
        <w:jc w:val="both"/>
        <w:rPr>
          <w:rFonts w:ascii="Times New Roman" w:hAnsi="Times New Roman"/>
          <w:bCs/>
          <w:color w:val="000000" w:themeColor="text1"/>
          <w:szCs w:val="24"/>
          <w:lang w:val="ru-RU"/>
        </w:rPr>
      </w:pPr>
      <w:r w:rsidRPr="006E103D">
        <w:rPr>
          <w:rFonts w:ascii="Times New Roman" w:hAnsi="Times New Roman"/>
          <w:color w:val="000000" w:themeColor="text1"/>
          <w:szCs w:val="24"/>
          <w:lang w:val="ru-RU"/>
        </w:rPr>
        <w:t>При этом, вправе выполнять работы по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в зависимости от уровня ответственности  по обязательствам возмещения вреда по одному договору:</w:t>
      </w:r>
    </w:p>
    <w:p w14:paraId="531C5BAE"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до 25 миллионов рублей -  536    членов Союза (+5);  </w:t>
      </w:r>
    </w:p>
    <w:p w14:paraId="01F60652"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до 50 миллионов рублей  -   31 члена Союза (+7); </w:t>
      </w:r>
    </w:p>
    <w:p w14:paraId="565D1EAD"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до 300 миллионов рублей-   12 членов Союза;</w:t>
      </w:r>
    </w:p>
    <w:p w14:paraId="4D6EB71B"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- 300 миллионов рублей и более – 5 членов Союза17;</w:t>
      </w:r>
    </w:p>
    <w:p w14:paraId="2B7352A3" w14:textId="77777777" w:rsidR="00DB7C16" w:rsidRPr="006E103D" w:rsidRDefault="00DB7C16" w:rsidP="00DB7C16">
      <w:pPr>
        <w:pStyle w:val="21"/>
        <w:ind w:firstLine="567"/>
        <w:jc w:val="both"/>
        <w:rPr>
          <w:rFonts w:ascii="Times New Roman" w:hAnsi="Times New Roman"/>
          <w:color w:val="000000" w:themeColor="text1"/>
          <w:szCs w:val="24"/>
          <w:shd w:val="clear" w:color="auto" w:fill="FFFFFF"/>
          <w:lang w:val="ru-RU"/>
        </w:rPr>
      </w:pPr>
      <w:r w:rsidRPr="006E103D">
        <w:rPr>
          <w:rFonts w:ascii="Times New Roman" w:hAnsi="Times New Roman"/>
          <w:color w:val="000000" w:themeColor="text1"/>
          <w:szCs w:val="24"/>
          <w:lang w:val="ru-RU"/>
        </w:rPr>
        <w:t xml:space="preserve">Из них вправе выполнять работы по подготовке проектной документации, заключенным </w:t>
      </w:r>
      <w:r w:rsidRPr="006E103D">
        <w:rPr>
          <w:rFonts w:ascii="Times New Roman" w:hAnsi="Times New Roman"/>
          <w:color w:val="000000" w:themeColor="text1"/>
          <w:szCs w:val="24"/>
          <w:shd w:val="clear" w:color="auto" w:fill="FFFFFF"/>
          <w:lang w:val="ru-RU"/>
        </w:rPr>
        <w:t xml:space="preserve">с использованием конкурентных способов определения поставщиков (подрядчиков, исполнителей)- 202  члена Союза, что на 8 больше чем показатель </w:t>
      </w:r>
      <w:r w:rsidRPr="006E103D">
        <w:rPr>
          <w:rFonts w:ascii="Times New Roman" w:hAnsi="Times New Roman"/>
          <w:color w:val="000000" w:themeColor="text1"/>
          <w:szCs w:val="24"/>
          <w:lang w:val="ru-RU"/>
        </w:rPr>
        <w:t>предыдущего отчетного периода</w:t>
      </w:r>
      <w:r w:rsidRPr="006E103D">
        <w:rPr>
          <w:rFonts w:ascii="Times New Roman" w:hAnsi="Times New Roman"/>
          <w:color w:val="000000" w:themeColor="text1"/>
          <w:szCs w:val="24"/>
          <w:shd w:val="clear" w:color="auto" w:fill="FFFFFF"/>
          <w:lang w:val="ru-RU"/>
        </w:rPr>
        <w:t xml:space="preserve">, в том числе: </w:t>
      </w:r>
    </w:p>
    <w:p w14:paraId="02360A2A" w14:textId="77777777" w:rsidR="00DB7C16" w:rsidRPr="006E103D" w:rsidRDefault="00DB7C16" w:rsidP="00DB7C16">
      <w:pPr>
        <w:pStyle w:val="21"/>
        <w:numPr>
          <w:ilvl w:val="0"/>
          <w:numId w:val="22"/>
        </w:numPr>
        <w:jc w:val="both"/>
        <w:rPr>
          <w:rFonts w:ascii="Times New Roman" w:hAnsi="Times New Roman"/>
          <w:color w:val="000000" w:themeColor="text1"/>
          <w:szCs w:val="24"/>
          <w:lang w:val="ru-RU"/>
        </w:rPr>
      </w:pPr>
      <w:r w:rsidRPr="006E103D">
        <w:rPr>
          <w:rFonts w:ascii="Times New Roman" w:hAnsi="Times New Roman"/>
          <w:color w:val="000000" w:themeColor="text1"/>
          <w:szCs w:val="24"/>
          <w:shd w:val="clear" w:color="auto" w:fill="FFFFFF"/>
          <w:lang w:val="ru-RU"/>
        </w:rPr>
        <w:t xml:space="preserve">175 (+1 по отношению к </w:t>
      </w:r>
      <w:r w:rsidRPr="006E103D">
        <w:rPr>
          <w:rFonts w:ascii="Times New Roman" w:hAnsi="Times New Roman"/>
          <w:color w:val="000000" w:themeColor="text1"/>
          <w:szCs w:val="24"/>
          <w:lang w:val="ru-RU"/>
        </w:rPr>
        <w:t>предыдущему отчетному периоду</w:t>
      </w:r>
      <w:r w:rsidRPr="006E103D">
        <w:rPr>
          <w:rFonts w:ascii="Times New Roman" w:hAnsi="Times New Roman"/>
          <w:color w:val="000000" w:themeColor="text1"/>
          <w:szCs w:val="24"/>
          <w:shd w:val="clear" w:color="auto" w:fill="FFFFFF"/>
          <w:lang w:val="ru-RU"/>
        </w:rPr>
        <w:t>) члена Союза,  в совокупности по таким договорам,  на сумму</w:t>
      </w:r>
      <w:r w:rsidRPr="006E103D">
        <w:rPr>
          <w:rFonts w:ascii="Times New Roman" w:hAnsi="Times New Roman"/>
          <w:color w:val="000000" w:themeColor="text1"/>
          <w:szCs w:val="24"/>
          <w:lang w:val="ru-RU"/>
        </w:rPr>
        <w:t xml:space="preserve"> до 25 миллионов рублей;</w:t>
      </w:r>
    </w:p>
    <w:p w14:paraId="6E30A3A7" w14:textId="77777777" w:rsidR="00DB7C16" w:rsidRPr="006E103D" w:rsidRDefault="00DB7C16" w:rsidP="00DB7C16">
      <w:pPr>
        <w:pStyle w:val="21"/>
        <w:numPr>
          <w:ilvl w:val="0"/>
          <w:numId w:val="22"/>
        </w:numPr>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21 (</w:t>
      </w:r>
      <w:r w:rsidRPr="006E103D">
        <w:rPr>
          <w:rFonts w:ascii="Times New Roman" w:hAnsi="Times New Roman"/>
          <w:color w:val="000000" w:themeColor="text1"/>
          <w:szCs w:val="24"/>
          <w:shd w:val="clear" w:color="auto" w:fill="FFFFFF"/>
          <w:lang w:val="ru-RU"/>
        </w:rPr>
        <w:t xml:space="preserve">+6 по отношению к </w:t>
      </w:r>
      <w:r w:rsidRPr="006E103D">
        <w:rPr>
          <w:rFonts w:ascii="Times New Roman" w:hAnsi="Times New Roman"/>
          <w:color w:val="000000" w:themeColor="text1"/>
          <w:szCs w:val="24"/>
          <w:lang w:val="ru-RU"/>
        </w:rPr>
        <w:t xml:space="preserve">предыдущему отчетному периоду) членов Союза, </w:t>
      </w:r>
      <w:r w:rsidRPr="006E103D">
        <w:rPr>
          <w:rFonts w:ascii="Times New Roman" w:hAnsi="Times New Roman"/>
          <w:color w:val="000000" w:themeColor="text1"/>
          <w:szCs w:val="24"/>
          <w:shd w:val="clear" w:color="auto" w:fill="FFFFFF"/>
          <w:lang w:val="ru-RU"/>
        </w:rPr>
        <w:t xml:space="preserve"> в совокупности по таким договорам, на сумму </w:t>
      </w:r>
      <w:r w:rsidRPr="006E103D">
        <w:rPr>
          <w:rFonts w:ascii="Times New Roman" w:hAnsi="Times New Roman"/>
          <w:color w:val="000000" w:themeColor="text1"/>
          <w:szCs w:val="24"/>
          <w:lang w:val="ru-RU"/>
        </w:rPr>
        <w:t>до 50 миллионов рублей;</w:t>
      </w:r>
    </w:p>
    <w:p w14:paraId="5B0338ED" w14:textId="77777777" w:rsidR="00DB7C16" w:rsidRPr="006E103D" w:rsidRDefault="00DB7C16" w:rsidP="00DB7C16">
      <w:pPr>
        <w:pStyle w:val="21"/>
        <w:numPr>
          <w:ilvl w:val="0"/>
          <w:numId w:val="22"/>
        </w:numPr>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5 </w:t>
      </w:r>
      <w:r w:rsidRPr="006E103D">
        <w:rPr>
          <w:rFonts w:ascii="Times New Roman" w:hAnsi="Times New Roman"/>
          <w:color w:val="000000" w:themeColor="text1"/>
          <w:szCs w:val="24"/>
          <w:shd w:val="clear" w:color="auto" w:fill="FFFFFF"/>
          <w:lang w:val="ru-RU"/>
        </w:rPr>
        <w:t xml:space="preserve">(+1 по отношению к </w:t>
      </w:r>
      <w:r w:rsidRPr="006E103D">
        <w:rPr>
          <w:rFonts w:ascii="Times New Roman" w:hAnsi="Times New Roman"/>
          <w:color w:val="000000" w:themeColor="text1"/>
          <w:szCs w:val="24"/>
          <w:lang w:val="ru-RU"/>
        </w:rPr>
        <w:t>предыдущему отчетному периоду</w:t>
      </w:r>
      <w:r w:rsidRPr="006E103D">
        <w:rPr>
          <w:rFonts w:ascii="Times New Roman" w:hAnsi="Times New Roman"/>
          <w:color w:val="000000" w:themeColor="text1"/>
          <w:szCs w:val="24"/>
          <w:shd w:val="clear" w:color="auto" w:fill="FFFFFF"/>
          <w:lang w:val="ru-RU"/>
        </w:rPr>
        <w:t xml:space="preserve">) </w:t>
      </w:r>
      <w:r w:rsidRPr="006E103D">
        <w:rPr>
          <w:rFonts w:ascii="Times New Roman" w:hAnsi="Times New Roman"/>
          <w:color w:val="000000" w:themeColor="text1"/>
          <w:szCs w:val="24"/>
          <w:lang w:val="ru-RU"/>
        </w:rPr>
        <w:t xml:space="preserve">члена Союза, </w:t>
      </w:r>
      <w:r w:rsidRPr="006E103D">
        <w:rPr>
          <w:rFonts w:ascii="Times New Roman" w:hAnsi="Times New Roman"/>
          <w:color w:val="000000" w:themeColor="text1"/>
          <w:szCs w:val="24"/>
          <w:shd w:val="clear" w:color="auto" w:fill="FFFFFF"/>
          <w:lang w:val="ru-RU"/>
        </w:rPr>
        <w:t xml:space="preserve"> в совокупности по таким договорам  на сумму  </w:t>
      </w:r>
      <w:r w:rsidRPr="006E103D">
        <w:rPr>
          <w:rFonts w:ascii="Times New Roman" w:hAnsi="Times New Roman"/>
          <w:color w:val="000000" w:themeColor="text1"/>
          <w:szCs w:val="24"/>
          <w:lang w:val="ru-RU"/>
        </w:rPr>
        <w:t xml:space="preserve">до 300 миллионов рублей; </w:t>
      </w:r>
    </w:p>
    <w:p w14:paraId="25ABC539" w14:textId="77777777" w:rsidR="00DB7C16" w:rsidRPr="006E103D" w:rsidRDefault="00DB7C16" w:rsidP="00DB7C16">
      <w:pPr>
        <w:pStyle w:val="21"/>
        <w:numPr>
          <w:ilvl w:val="0"/>
          <w:numId w:val="22"/>
        </w:numPr>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1 (на уровне предыдущего отчетного периода) член Союза, </w:t>
      </w:r>
      <w:r w:rsidRPr="006E103D">
        <w:rPr>
          <w:rFonts w:ascii="Times New Roman" w:hAnsi="Times New Roman"/>
          <w:color w:val="000000" w:themeColor="text1"/>
          <w:szCs w:val="24"/>
          <w:shd w:val="clear" w:color="auto" w:fill="FFFFFF"/>
          <w:lang w:val="ru-RU"/>
        </w:rPr>
        <w:t xml:space="preserve">в совокупности по таким договорам  на сумму  </w:t>
      </w:r>
      <w:r w:rsidRPr="006E103D">
        <w:rPr>
          <w:rFonts w:ascii="Times New Roman" w:hAnsi="Times New Roman"/>
          <w:color w:val="000000" w:themeColor="text1"/>
          <w:szCs w:val="24"/>
          <w:lang w:val="ru-RU"/>
        </w:rPr>
        <w:t xml:space="preserve">300 миллионов рублей и более; </w:t>
      </w:r>
    </w:p>
    <w:p w14:paraId="49B9EF7A" w14:textId="77777777" w:rsidR="00DB7C16" w:rsidRPr="006E103D" w:rsidRDefault="00DB7C16" w:rsidP="00DB7C16">
      <w:pPr>
        <w:pStyle w:val="21"/>
        <w:ind w:firstLine="567"/>
        <w:jc w:val="both"/>
        <w:rPr>
          <w:rStyle w:val="ab"/>
          <w:rFonts w:ascii="Times New Roman" w:hAnsi="Times New Roman"/>
          <w:b w:val="0"/>
          <w:color w:val="000000" w:themeColor="text1"/>
          <w:szCs w:val="24"/>
          <w:lang w:val="ru-RU"/>
        </w:rPr>
      </w:pPr>
      <w:r w:rsidRPr="006E103D">
        <w:rPr>
          <w:rFonts w:ascii="Times New Roman" w:hAnsi="Times New Roman"/>
          <w:color w:val="000000" w:themeColor="text1"/>
          <w:szCs w:val="24"/>
        </w:rPr>
        <w:t> </w:t>
      </w:r>
      <w:r w:rsidRPr="006E103D">
        <w:rPr>
          <w:rStyle w:val="ab"/>
          <w:rFonts w:ascii="Times New Roman" w:hAnsi="Times New Roman"/>
          <w:b w:val="0"/>
          <w:color w:val="000000" w:themeColor="text1"/>
          <w:szCs w:val="24"/>
          <w:lang w:val="ru-RU"/>
        </w:rPr>
        <w:t xml:space="preserve">63 члена Союза имеет право выполнять работы по подготовке проектной документации на особо опасных, технически сложных и уникальных объектах </w:t>
      </w:r>
      <w:r w:rsidRPr="006E103D">
        <w:rPr>
          <w:rFonts w:ascii="Times New Roman" w:hAnsi="Times New Roman"/>
          <w:color w:val="000000" w:themeColor="text1"/>
          <w:szCs w:val="24"/>
          <w:lang w:val="ru-RU"/>
        </w:rPr>
        <w:t>(</w:t>
      </w:r>
      <w:r w:rsidRPr="006E103D">
        <w:rPr>
          <w:rFonts w:ascii="Times New Roman" w:hAnsi="Times New Roman"/>
          <w:color w:val="000000" w:themeColor="text1"/>
          <w:szCs w:val="24"/>
          <w:shd w:val="clear" w:color="auto" w:fill="FFFFFF"/>
          <w:lang w:val="ru-RU"/>
        </w:rPr>
        <w:t xml:space="preserve">+1 по отношению к </w:t>
      </w:r>
      <w:r w:rsidRPr="006E103D">
        <w:rPr>
          <w:rFonts w:ascii="Times New Roman" w:hAnsi="Times New Roman"/>
          <w:color w:val="000000" w:themeColor="text1"/>
          <w:szCs w:val="24"/>
          <w:lang w:val="ru-RU"/>
        </w:rPr>
        <w:t>предыдущему отчетному периоду</w:t>
      </w:r>
      <w:r w:rsidRPr="006E103D">
        <w:rPr>
          <w:rFonts w:ascii="Times New Roman" w:hAnsi="Times New Roman"/>
          <w:color w:val="000000" w:themeColor="text1"/>
          <w:szCs w:val="24"/>
          <w:shd w:val="clear" w:color="auto" w:fill="FFFFFF"/>
          <w:lang w:val="ru-RU"/>
        </w:rPr>
        <w:t>)</w:t>
      </w:r>
      <w:r w:rsidRPr="006E103D">
        <w:rPr>
          <w:rStyle w:val="ab"/>
          <w:rFonts w:ascii="Times New Roman" w:hAnsi="Times New Roman"/>
          <w:b w:val="0"/>
          <w:color w:val="000000" w:themeColor="text1"/>
          <w:szCs w:val="24"/>
          <w:lang w:val="ru-RU"/>
        </w:rPr>
        <w:t>.</w:t>
      </w:r>
    </w:p>
    <w:p w14:paraId="7D24F801" w14:textId="77777777" w:rsidR="00DB7C16" w:rsidRPr="006E103D" w:rsidRDefault="00DB7C16" w:rsidP="00DB7C16">
      <w:pPr>
        <w:pStyle w:val="21"/>
        <w:ind w:firstLine="567"/>
        <w:jc w:val="both"/>
        <w:rPr>
          <w:rFonts w:ascii="Times New Roman" w:hAnsi="Times New Roman"/>
          <w:color w:val="000000" w:themeColor="text1"/>
          <w:szCs w:val="24"/>
          <w:shd w:val="clear" w:color="auto" w:fill="FFFFFF"/>
          <w:lang w:val="ru-RU"/>
        </w:rPr>
      </w:pPr>
      <w:r w:rsidRPr="006E103D">
        <w:rPr>
          <w:rStyle w:val="ab"/>
          <w:rFonts w:ascii="Times New Roman" w:hAnsi="Times New Roman"/>
          <w:b w:val="0"/>
          <w:color w:val="000000" w:themeColor="text1"/>
          <w:szCs w:val="24"/>
          <w:lang w:val="ru-RU"/>
        </w:rPr>
        <w:t xml:space="preserve">1 член Союза имеет право выполнять работы по подготовке проектной документации на атомных объектах </w:t>
      </w:r>
      <w:r w:rsidRPr="006E103D">
        <w:rPr>
          <w:rFonts w:ascii="Times New Roman" w:hAnsi="Times New Roman"/>
          <w:color w:val="000000" w:themeColor="text1"/>
          <w:szCs w:val="24"/>
          <w:lang w:val="ru-RU"/>
        </w:rPr>
        <w:t>(на уровне предыдущего отчетного периода)</w:t>
      </w:r>
      <w:r w:rsidRPr="006E103D">
        <w:rPr>
          <w:rStyle w:val="ab"/>
          <w:rFonts w:ascii="Times New Roman" w:hAnsi="Times New Roman"/>
          <w:b w:val="0"/>
          <w:color w:val="000000" w:themeColor="text1"/>
          <w:szCs w:val="24"/>
          <w:lang w:val="ru-RU"/>
        </w:rPr>
        <w:t>.</w:t>
      </w:r>
    </w:p>
    <w:p w14:paraId="0E4B32A8"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t xml:space="preserve"> Вступило в члены Союза за отчетный период 54 организаций и индивидуальных предпринимателей, было исключено 42 (на 6 меньше </w:t>
      </w:r>
      <w:r w:rsidRPr="006E103D">
        <w:rPr>
          <w:rFonts w:ascii="Times New Roman" w:hAnsi="Times New Roman"/>
          <w:color w:val="000000" w:themeColor="text1"/>
          <w:szCs w:val="24"/>
          <w:shd w:val="clear" w:color="auto" w:fill="FFFFFF"/>
          <w:lang w:val="ru-RU"/>
        </w:rPr>
        <w:t xml:space="preserve">по отношению к </w:t>
      </w:r>
      <w:r w:rsidRPr="006E103D">
        <w:rPr>
          <w:rFonts w:ascii="Times New Roman" w:hAnsi="Times New Roman"/>
          <w:color w:val="000000" w:themeColor="text1"/>
          <w:szCs w:val="24"/>
          <w:lang w:val="ru-RU"/>
        </w:rPr>
        <w:t>предыдущему отчетному периоду) членов Союза, в том числе:</w:t>
      </w:r>
    </w:p>
    <w:p w14:paraId="75E306E8"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по добровольному заявлению – 24 (на 8 меньше </w:t>
      </w:r>
      <w:r w:rsidRPr="006E103D">
        <w:rPr>
          <w:rFonts w:ascii="Times New Roman" w:hAnsi="Times New Roman"/>
          <w:color w:val="000000" w:themeColor="text1"/>
          <w:szCs w:val="24"/>
          <w:shd w:val="clear" w:color="auto" w:fill="FFFFFF"/>
          <w:lang w:val="ru-RU"/>
        </w:rPr>
        <w:t xml:space="preserve">по отношению к </w:t>
      </w:r>
      <w:r w:rsidRPr="006E103D">
        <w:rPr>
          <w:rFonts w:ascii="Times New Roman" w:hAnsi="Times New Roman"/>
          <w:color w:val="000000" w:themeColor="text1"/>
          <w:szCs w:val="24"/>
          <w:lang w:val="ru-RU"/>
        </w:rPr>
        <w:t>предыдущему отчетному периоду) члена;</w:t>
      </w:r>
    </w:p>
    <w:p w14:paraId="218CF51C"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на основании решения Совета директоров- 18 членов (на 2 больше по отношению к  предыдущему отчетному периоду). </w:t>
      </w:r>
    </w:p>
    <w:p w14:paraId="37A3EC31" w14:textId="77777777" w:rsidR="00DB7C16" w:rsidRPr="006E103D" w:rsidRDefault="00DB7C16" w:rsidP="00DB7C16">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t>При этом, как показал анализ, основную массу исключенных составили в основном “микропредприятия”.</w:t>
      </w:r>
    </w:p>
    <w:p w14:paraId="584DA6C9" w14:textId="77777777" w:rsidR="00736616" w:rsidRPr="006E103D" w:rsidRDefault="00736616" w:rsidP="00736616">
      <w:pPr>
        <w:pStyle w:val="21"/>
        <w:ind w:firstLine="567"/>
        <w:jc w:val="both"/>
        <w:rPr>
          <w:rFonts w:ascii="Times New Roman" w:hAnsi="Times New Roman"/>
          <w:color w:val="000000" w:themeColor="text1"/>
          <w:szCs w:val="24"/>
          <w:lang w:val="ru-RU"/>
        </w:rPr>
      </w:pPr>
    </w:p>
    <w:p w14:paraId="3297BA7F" w14:textId="7B9A03D4" w:rsidR="002F24D1" w:rsidRPr="006E103D" w:rsidRDefault="005A07AB"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lastRenderedPageBreak/>
        <w:tab/>
      </w:r>
      <w:r w:rsidR="000412E8" w:rsidRPr="006E103D">
        <w:rPr>
          <w:rFonts w:ascii="Times New Roman" w:hAnsi="Times New Roman"/>
          <w:color w:val="000000" w:themeColor="text1"/>
          <w:szCs w:val="24"/>
          <w:lang w:val="ru-RU"/>
        </w:rPr>
        <w:t xml:space="preserve">Структура аппарата </w:t>
      </w:r>
      <w:r w:rsidR="00B23D83" w:rsidRPr="006E103D">
        <w:rPr>
          <w:rFonts w:ascii="Times New Roman" w:hAnsi="Times New Roman"/>
          <w:color w:val="000000" w:themeColor="text1"/>
          <w:szCs w:val="24"/>
          <w:lang w:val="ru-RU"/>
        </w:rPr>
        <w:t>Союза за 20</w:t>
      </w:r>
      <w:r w:rsidR="00FD7605" w:rsidRPr="006E103D">
        <w:rPr>
          <w:rFonts w:ascii="Times New Roman" w:hAnsi="Times New Roman"/>
          <w:color w:val="000000" w:themeColor="text1"/>
          <w:szCs w:val="24"/>
          <w:lang w:val="ru-RU"/>
        </w:rPr>
        <w:t>2</w:t>
      </w:r>
      <w:r w:rsidR="00DB7C16" w:rsidRPr="006E103D">
        <w:rPr>
          <w:rFonts w:ascii="Times New Roman" w:hAnsi="Times New Roman"/>
          <w:color w:val="000000" w:themeColor="text1"/>
          <w:szCs w:val="24"/>
          <w:lang w:val="ru-RU"/>
        </w:rPr>
        <w:t>4</w:t>
      </w:r>
      <w:r w:rsidR="002F24D1" w:rsidRPr="006E103D">
        <w:rPr>
          <w:rFonts w:ascii="Times New Roman" w:hAnsi="Times New Roman"/>
          <w:color w:val="000000" w:themeColor="text1"/>
          <w:szCs w:val="24"/>
          <w:lang w:val="ru-RU"/>
        </w:rPr>
        <w:t xml:space="preserve"> год не претерпела изменений. </w:t>
      </w:r>
      <w:r w:rsidR="00BC0D1F" w:rsidRPr="006E103D">
        <w:rPr>
          <w:rFonts w:ascii="Times New Roman" w:hAnsi="Times New Roman"/>
          <w:color w:val="000000" w:themeColor="text1"/>
          <w:szCs w:val="24"/>
          <w:lang w:val="ru-RU"/>
        </w:rPr>
        <w:t>Ч</w:t>
      </w:r>
      <w:r w:rsidR="000412E8" w:rsidRPr="006E103D">
        <w:rPr>
          <w:rFonts w:ascii="Times New Roman" w:hAnsi="Times New Roman"/>
          <w:color w:val="000000" w:themeColor="text1"/>
          <w:szCs w:val="24"/>
          <w:lang w:val="ru-RU"/>
        </w:rPr>
        <w:t xml:space="preserve">исленность сотрудников за отчетный год </w:t>
      </w:r>
      <w:r w:rsidR="005243AA" w:rsidRPr="006E103D">
        <w:rPr>
          <w:rFonts w:ascii="Times New Roman" w:hAnsi="Times New Roman"/>
          <w:color w:val="000000" w:themeColor="text1"/>
          <w:szCs w:val="24"/>
          <w:lang w:val="ru-RU"/>
        </w:rPr>
        <w:t xml:space="preserve">составила </w:t>
      </w:r>
      <w:r w:rsidR="00BC0D1F" w:rsidRPr="006E103D">
        <w:rPr>
          <w:rFonts w:ascii="Times New Roman" w:hAnsi="Times New Roman"/>
          <w:color w:val="000000" w:themeColor="text1"/>
          <w:szCs w:val="24"/>
          <w:lang w:val="ru-RU"/>
        </w:rPr>
        <w:t>2</w:t>
      </w:r>
      <w:r w:rsidR="00736616" w:rsidRPr="006E103D">
        <w:rPr>
          <w:rFonts w:ascii="Times New Roman" w:hAnsi="Times New Roman"/>
          <w:color w:val="000000" w:themeColor="text1"/>
          <w:szCs w:val="24"/>
          <w:lang w:val="ru-RU"/>
        </w:rPr>
        <w:t>4</w:t>
      </w:r>
      <w:r w:rsidR="0016550D" w:rsidRPr="006E103D">
        <w:rPr>
          <w:rFonts w:ascii="Times New Roman" w:hAnsi="Times New Roman"/>
          <w:color w:val="000000" w:themeColor="text1"/>
          <w:szCs w:val="24"/>
          <w:lang w:val="ru-RU"/>
        </w:rPr>
        <w:t xml:space="preserve"> </w:t>
      </w:r>
      <w:r w:rsidR="005243AA" w:rsidRPr="006E103D">
        <w:rPr>
          <w:rFonts w:ascii="Times New Roman" w:hAnsi="Times New Roman"/>
          <w:color w:val="000000" w:themeColor="text1"/>
          <w:szCs w:val="24"/>
          <w:lang w:val="ru-RU"/>
        </w:rPr>
        <w:t>человек</w:t>
      </w:r>
      <w:r w:rsidR="00DB7C16" w:rsidRPr="006E103D">
        <w:rPr>
          <w:rFonts w:ascii="Times New Roman" w:hAnsi="Times New Roman"/>
          <w:color w:val="000000" w:themeColor="text1"/>
          <w:szCs w:val="24"/>
          <w:lang w:val="ru-RU"/>
        </w:rPr>
        <w:t>.</w:t>
      </w:r>
    </w:p>
    <w:p w14:paraId="01DA709C" w14:textId="77777777" w:rsidR="00EA4A3C" w:rsidRPr="006E103D" w:rsidRDefault="00EA4A3C" w:rsidP="00EA4A3C">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t>Мы продолжали мероприятия по поддержке малого бизнеса в рамках которых были ранее уменьшены взносы для представителей «микробизнеса».</w:t>
      </w:r>
    </w:p>
    <w:p w14:paraId="341EB550" w14:textId="250D891B" w:rsidR="00EA4A3C" w:rsidRPr="006E103D" w:rsidRDefault="00EA4A3C" w:rsidP="00EA4A3C">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За 202</w:t>
      </w:r>
      <w:r w:rsidR="00DB7C16" w:rsidRPr="006E103D">
        <w:rPr>
          <w:rFonts w:ascii="Times New Roman" w:hAnsi="Times New Roman"/>
          <w:color w:val="000000" w:themeColor="text1"/>
          <w:szCs w:val="24"/>
          <w:lang w:val="ru-RU"/>
        </w:rPr>
        <w:t>4</w:t>
      </w:r>
      <w:r w:rsidRPr="006E103D">
        <w:rPr>
          <w:rFonts w:ascii="Times New Roman" w:hAnsi="Times New Roman"/>
          <w:color w:val="000000" w:themeColor="text1"/>
          <w:szCs w:val="24"/>
          <w:lang w:val="ru-RU"/>
        </w:rPr>
        <w:t xml:space="preserve"> год </w:t>
      </w:r>
      <w:r w:rsidR="00EF16AA" w:rsidRPr="006E103D">
        <w:rPr>
          <w:rFonts w:ascii="Times New Roman" w:hAnsi="Times New Roman"/>
          <w:color w:val="000000" w:themeColor="text1"/>
          <w:szCs w:val="24"/>
          <w:lang w:val="ru-RU"/>
        </w:rPr>
        <w:t>1</w:t>
      </w:r>
      <w:r w:rsidR="00195CF0" w:rsidRPr="006E103D">
        <w:rPr>
          <w:rFonts w:ascii="Times New Roman" w:hAnsi="Times New Roman"/>
          <w:color w:val="000000" w:themeColor="text1"/>
          <w:szCs w:val="24"/>
          <w:lang w:val="ru-RU"/>
        </w:rPr>
        <w:t>17</w:t>
      </w:r>
      <w:r w:rsidR="00343305" w:rsidRPr="006E103D">
        <w:rPr>
          <w:rFonts w:ascii="Times New Roman" w:hAnsi="Times New Roman"/>
          <w:color w:val="000000" w:themeColor="text1"/>
          <w:szCs w:val="24"/>
          <w:lang w:val="ru-RU"/>
        </w:rPr>
        <w:t xml:space="preserve"> </w:t>
      </w:r>
      <w:r w:rsidRPr="006E103D">
        <w:rPr>
          <w:rFonts w:ascii="Times New Roman" w:hAnsi="Times New Roman"/>
          <w:color w:val="000000" w:themeColor="text1"/>
          <w:szCs w:val="24"/>
          <w:lang w:val="ru-RU"/>
        </w:rPr>
        <w:t>член</w:t>
      </w:r>
      <w:r w:rsidR="00343305" w:rsidRPr="006E103D">
        <w:rPr>
          <w:rFonts w:ascii="Times New Roman" w:hAnsi="Times New Roman"/>
          <w:color w:val="000000" w:themeColor="text1"/>
          <w:szCs w:val="24"/>
          <w:lang w:val="ru-RU"/>
        </w:rPr>
        <w:t>ов</w:t>
      </w:r>
      <w:r w:rsidRPr="006E103D">
        <w:rPr>
          <w:rFonts w:ascii="Times New Roman" w:hAnsi="Times New Roman"/>
          <w:color w:val="000000" w:themeColor="text1"/>
          <w:szCs w:val="24"/>
          <w:lang w:val="ru-RU"/>
        </w:rPr>
        <w:t xml:space="preserve"> Союза заявили  о необходимости начисления им льготных ежеквартальных взносов</w:t>
      </w:r>
      <w:r w:rsidR="00EF16AA" w:rsidRPr="006E103D">
        <w:rPr>
          <w:rFonts w:ascii="Times New Roman" w:hAnsi="Times New Roman"/>
          <w:color w:val="000000" w:themeColor="text1"/>
          <w:szCs w:val="24"/>
          <w:lang w:val="ru-RU"/>
        </w:rPr>
        <w:t xml:space="preserve"> из которых </w:t>
      </w:r>
      <w:r w:rsidR="00195CF0" w:rsidRPr="006E103D">
        <w:rPr>
          <w:rFonts w:ascii="Times New Roman" w:hAnsi="Times New Roman"/>
          <w:color w:val="000000" w:themeColor="text1"/>
          <w:szCs w:val="24"/>
          <w:lang w:val="ru-RU"/>
        </w:rPr>
        <w:t>68</w:t>
      </w:r>
      <w:r w:rsidR="00EF16AA" w:rsidRPr="006E103D">
        <w:rPr>
          <w:rFonts w:ascii="Times New Roman" w:hAnsi="Times New Roman"/>
          <w:color w:val="000000" w:themeColor="text1"/>
          <w:szCs w:val="24"/>
          <w:lang w:val="ru-RU"/>
        </w:rPr>
        <w:t xml:space="preserve"> члена отнесены к микробизнесу, а к </w:t>
      </w:r>
      <w:r w:rsidR="00195CF0" w:rsidRPr="006E103D">
        <w:rPr>
          <w:rFonts w:ascii="Times New Roman" w:hAnsi="Times New Roman"/>
          <w:color w:val="000000" w:themeColor="text1"/>
          <w:szCs w:val="24"/>
          <w:lang w:val="ru-RU"/>
        </w:rPr>
        <w:t>4</w:t>
      </w:r>
      <w:r w:rsidR="00736616" w:rsidRPr="006E103D">
        <w:rPr>
          <w:rFonts w:ascii="Times New Roman" w:hAnsi="Times New Roman"/>
          <w:color w:val="000000" w:themeColor="text1"/>
          <w:szCs w:val="24"/>
          <w:lang w:val="ru-RU"/>
        </w:rPr>
        <w:t>9</w:t>
      </w:r>
      <w:r w:rsidR="00EF16AA" w:rsidRPr="006E103D">
        <w:rPr>
          <w:rFonts w:ascii="Times New Roman" w:hAnsi="Times New Roman"/>
          <w:color w:val="000000" w:themeColor="text1"/>
          <w:szCs w:val="24"/>
          <w:lang w:val="ru-RU"/>
        </w:rPr>
        <w:t xml:space="preserve"> членам был применен льготный 12-месячный период</w:t>
      </w:r>
      <w:r w:rsidRPr="006E103D">
        <w:rPr>
          <w:rFonts w:ascii="Times New Roman" w:hAnsi="Times New Roman"/>
          <w:color w:val="000000" w:themeColor="text1"/>
          <w:szCs w:val="24"/>
          <w:lang w:val="ru-RU"/>
        </w:rPr>
        <w:t xml:space="preserve">, все заявления были рассмотрены положительно. </w:t>
      </w:r>
    </w:p>
    <w:p w14:paraId="191E9117" w14:textId="77777777" w:rsidR="00EA4A3C" w:rsidRPr="006E103D" w:rsidRDefault="00EA4A3C" w:rsidP="00EA4A3C">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Союз ведет достаточно лояльную политику по отношению к членам попавшим в ситуацию временных финансовых затруднений и идет навстречу таким членам в части рассрочки и отсрочки уплаты членами ежеквартальных взносов. </w:t>
      </w:r>
    </w:p>
    <w:p w14:paraId="44B0CD5D" w14:textId="77777777" w:rsidR="00A94330" w:rsidRPr="006E103D" w:rsidRDefault="00A90BEB"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Союз</w:t>
      </w:r>
      <w:r w:rsidR="00E35AFE" w:rsidRPr="006E103D">
        <w:rPr>
          <w:rFonts w:ascii="Times New Roman" w:hAnsi="Times New Roman"/>
          <w:color w:val="000000" w:themeColor="text1"/>
          <w:szCs w:val="24"/>
          <w:lang w:val="ru-RU"/>
        </w:rPr>
        <w:t xml:space="preserve"> «КОП» </w:t>
      </w:r>
      <w:r w:rsidR="00A71896" w:rsidRPr="006E103D">
        <w:rPr>
          <w:rFonts w:ascii="Times New Roman" w:hAnsi="Times New Roman"/>
          <w:color w:val="000000" w:themeColor="text1"/>
          <w:szCs w:val="24"/>
          <w:lang w:val="ru-RU"/>
        </w:rPr>
        <w:t xml:space="preserve">за отчетный период продолжал </w:t>
      </w:r>
      <w:r w:rsidR="00E35AFE" w:rsidRPr="006E103D">
        <w:rPr>
          <w:rFonts w:ascii="Times New Roman" w:hAnsi="Times New Roman"/>
          <w:color w:val="000000" w:themeColor="text1"/>
          <w:szCs w:val="24"/>
          <w:lang w:val="ru-RU"/>
        </w:rPr>
        <w:t>проводит</w:t>
      </w:r>
      <w:r w:rsidR="00A71896" w:rsidRPr="006E103D">
        <w:rPr>
          <w:rFonts w:ascii="Times New Roman" w:hAnsi="Times New Roman"/>
          <w:color w:val="000000" w:themeColor="text1"/>
          <w:szCs w:val="24"/>
          <w:lang w:val="ru-RU"/>
        </w:rPr>
        <w:t>ь</w:t>
      </w:r>
      <w:r w:rsidR="00E35AFE" w:rsidRPr="006E103D">
        <w:rPr>
          <w:rFonts w:ascii="Times New Roman" w:hAnsi="Times New Roman"/>
          <w:color w:val="000000" w:themeColor="text1"/>
          <w:szCs w:val="24"/>
          <w:lang w:val="ru-RU"/>
        </w:rPr>
        <w:t xml:space="preserve"> целенаправленную деятельность по планомерному контролю соблюдения требований к </w:t>
      </w:r>
      <w:r w:rsidR="000412E8" w:rsidRPr="006E103D">
        <w:rPr>
          <w:rFonts w:ascii="Times New Roman" w:hAnsi="Times New Roman"/>
          <w:color w:val="000000" w:themeColor="text1"/>
          <w:szCs w:val="24"/>
          <w:lang w:val="ru-RU"/>
        </w:rPr>
        <w:t>членству в Союзе, правил контроля, стандартов и правил</w:t>
      </w:r>
      <w:r w:rsidR="00E35AFE" w:rsidRPr="006E103D">
        <w:rPr>
          <w:rFonts w:ascii="Times New Roman" w:hAnsi="Times New Roman"/>
          <w:color w:val="000000" w:themeColor="text1"/>
          <w:szCs w:val="24"/>
          <w:lang w:val="ru-RU"/>
        </w:rPr>
        <w:t xml:space="preserve"> саморегулирования, а также поддержке членов саморегулируемой организации. Особое внимание уделяется вопросам приема кандидатов в члены СРО, в ходе которого осуществляется тщательная проверка соответствия кандидата требованиям к </w:t>
      </w:r>
      <w:r w:rsidR="000412E8" w:rsidRPr="006E103D">
        <w:rPr>
          <w:rFonts w:ascii="Times New Roman" w:hAnsi="Times New Roman"/>
          <w:color w:val="000000" w:themeColor="text1"/>
          <w:szCs w:val="24"/>
          <w:lang w:val="ru-RU"/>
        </w:rPr>
        <w:t>членству</w:t>
      </w:r>
      <w:r w:rsidR="00E35AFE" w:rsidRPr="006E103D">
        <w:rPr>
          <w:rFonts w:ascii="Times New Roman" w:hAnsi="Times New Roman"/>
          <w:color w:val="000000" w:themeColor="text1"/>
          <w:szCs w:val="24"/>
          <w:lang w:val="ru-RU"/>
        </w:rPr>
        <w:t>, ведению архивного и служебного делопроизводств.</w:t>
      </w:r>
      <w:r w:rsidR="000412E8" w:rsidRPr="006E103D">
        <w:rPr>
          <w:rFonts w:ascii="Times New Roman" w:hAnsi="Times New Roman"/>
          <w:color w:val="000000" w:themeColor="text1"/>
          <w:szCs w:val="24"/>
          <w:lang w:val="ru-RU"/>
        </w:rPr>
        <w:t xml:space="preserve"> </w:t>
      </w:r>
    </w:p>
    <w:p w14:paraId="4DC3307E" w14:textId="77777777" w:rsidR="0022748B" w:rsidRPr="006E103D" w:rsidRDefault="0022748B"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Союз, действуя в рамках полномочий, предусмотренных </w:t>
      </w:r>
      <w:proofErr w:type="spellStart"/>
      <w:r w:rsidRPr="006E103D">
        <w:rPr>
          <w:rFonts w:ascii="Times New Roman" w:hAnsi="Times New Roman"/>
          <w:color w:val="000000" w:themeColor="text1"/>
          <w:szCs w:val="24"/>
          <w:lang w:val="ru-RU"/>
        </w:rPr>
        <w:t>ГрК</w:t>
      </w:r>
      <w:proofErr w:type="spellEnd"/>
      <w:r w:rsidRPr="006E103D">
        <w:rPr>
          <w:rFonts w:ascii="Times New Roman" w:hAnsi="Times New Roman"/>
          <w:color w:val="000000" w:themeColor="text1"/>
          <w:szCs w:val="24"/>
          <w:lang w:val="ru-RU"/>
        </w:rPr>
        <w:t xml:space="preserve"> РФ, осуществляет</w:t>
      </w:r>
      <w:r w:rsidR="00A71896" w:rsidRPr="006E103D">
        <w:rPr>
          <w:rFonts w:ascii="Times New Roman" w:hAnsi="Times New Roman"/>
          <w:color w:val="000000" w:themeColor="text1"/>
          <w:szCs w:val="24"/>
          <w:lang w:val="ru-RU"/>
        </w:rPr>
        <w:t xml:space="preserve">  </w:t>
      </w:r>
      <w:r w:rsidRPr="006E103D">
        <w:rPr>
          <w:rFonts w:ascii="Times New Roman" w:hAnsi="Times New Roman"/>
          <w:color w:val="000000" w:themeColor="text1"/>
          <w:szCs w:val="24"/>
          <w:lang w:val="ru-RU"/>
        </w:rPr>
        <w:t>постоянный мониторинг деятельности членов СРО, осуществляя следующие виды контроля по:</w:t>
      </w:r>
    </w:p>
    <w:p w14:paraId="54282518" w14:textId="77777777" w:rsidR="0022748B" w:rsidRPr="006E103D" w:rsidRDefault="00FA2681"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22748B" w:rsidRPr="006E103D">
        <w:rPr>
          <w:rFonts w:ascii="Times New Roman" w:hAnsi="Times New Roman"/>
          <w:color w:val="000000" w:themeColor="text1"/>
          <w:szCs w:val="24"/>
          <w:lang w:val="ru-RU"/>
        </w:rPr>
        <w:t>страхованию гражданской ответственности</w:t>
      </w:r>
      <w:r w:rsidR="00B23D83" w:rsidRPr="006E103D">
        <w:rPr>
          <w:rFonts w:ascii="Times New Roman" w:hAnsi="Times New Roman"/>
          <w:color w:val="000000" w:themeColor="text1"/>
          <w:szCs w:val="24"/>
          <w:lang w:val="ru-RU"/>
        </w:rPr>
        <w:t>, кот</w:t>
      </w:r>
      <w:r w:rsidR="0016550D" w:rsidRPr="006E103D">
        <w:rPr>
          <w:rFonts w:ascii="Times New Roman" w:hAnsi="Times New Roman"/>
          <w:color w:val="000000" w:themeColor="text1"/>
          <w:szCs w:val="24"/>
          <w:lang w:val="ru-RU"/>
        </w:rPr>
        <w:t>о</w:t>
      </w:r>
      <w:r w:rsidR="00B23D83" w:rsidRPr="006E103D">
        <w:rPr>
          <w:rFonts w:ascii="Times New Roman" w:hAnsi="Times New Roman"/>
          <w:color w:val="000000" w:themeColor="text1"/>
          <w:szCs w:val="24"/>
          <w:lang w:val="ru-RU"/>
        </w:rPr>
        <w:t>рая может наступить в результате причинения вреда вследств</w:t>
      </w:r>
      <w:r w:rsidR="00ED650B" w:rsidRPr="006E103D">
        <w:rPr>
          <w:rFonts w:ascii="Times New Roman" w:hAnsi="Times New Roman"/>
          <w:color w:val="000000" w:themeColor="text1"/>
          <w:szCs w:val="24"/>
          <w:lang w:val="ru-RU"/>
        </w:rPr>
        <w:t>и</w:t>
      </w:r>
      <w:r w:rsidR="00B23D83" w:rsidRPr="006E103D">
        <w:rPr>
          <w:rFonts w:ascii="Times New Roman" w:hAnsi="Times New Roman"/>
          <w:color w:val="000000" w:themeColor="text1"/>
          <w:szCs w:val="24"/>
          <w:lang w:val="ru-RU"/>
        </w:rPr>
        <w:t>е недостатков работ по подготовке проектной документации</w:t>
      </w:r>
      <w:r w:rsidR="0022748B" w:rsidRPr="006E103D">
        <w:rPr>
          <w:rFonts w:ascii="Times New Roman" w:hAnsi="Times New Roman"/>
          <w:color w:val="000000" w:themeColor="text1"/>
          <w:szCs w:val="24"/>
          <w:lang w:val="ru-RU"/>
        </w:rPr>
        <w:t>;</w:t>
      </w:r>
    </w:p>
    <w:p w14:paraId="2323E2F6" w14:textId="77777777" w:rsidR="00B23D83" w:rsidRPr="006E103D" w:rsidRDefault="00B23D83"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-страхованию риска ответственности за нарушение условий дог</w:t>
      </w:r>
      <w:r w:rsidR="0016550D" w:rsidRPr="006E103D">
        <w:rPr>
          <w:rFonts w:ascii="Times New Roman" w:hAnsi="Times New Roman"/>
          <w:color w:val="000000" w:themeColor="text1"/>
          <w:szCs w:val="24"/>
          <w:lang w:val="ru-RU"/>
        </w:rPr>
        <w:t>ов</w:t>
      </w:r>
      <w:r w:rsidRPr="006E103D">
        <w:rPr>
          <w:rFonts w:ascii="Times New Roman" w:hAnsi="Times New Roman"/>
          <w:color w:val="000000" w:themeColor="text1"/>
          <w:szCs w:val="24"/>
          <w:lang w:val="ru-RU"/>
        </w:rPr>
        <w:t>ора подряда на подгот</w:t>
      </w:r>
      <w:r w:rsidR="0016550D" w:rsidRPr="006E103D">
        <w:rPr>
          <w:rFonts w:ascii="Times New Roman" w:hAnsi="Times New Roman"/>
          <w:color w:val="000000" w:themeColor="text1"/>
          <w:szCs w:val="24"/>
          <w:lang w:val="ru-RU"/>
        </w:rPr>
        <w:t>о</w:t>
      </w:r>
      <w:r w:rsidRPr="006E103D">
        <w:rPr>
          <w:rFonts w:ascii="Times New Roman" w:hAnsi="Times New Roman"/>
          <w:color w:val="000000" w:themeColor="text1"/>
          <w:szCs w:val="24"/>
          <w:lang w:val="ru-RU"/>
        </w:rPr>
        <w:t>вку проектной документации;</w:t>
      </w:r>
    </w:p>
    <w:p w14:paraId="32C6B7A8" w14:textId="77777777" w:rsidR="0022748B" w:rsidRPr="006E103D" w:rsidRDefault="00FA2681"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w:t>
      </w:r>
      <w:r w:rsidR="0022748B" w:rsidRPr="006E103D">
        <w:rPr>
          <w:rFonts w:ascii="Times New Roman" w:hAnsi="Times New Roman"/>
          <w:color w:val="000000" w:themeColor="text1"/>
          <w:szCs w:val="24"/>
          <w:lang w:val="ru-RU"/>
        </w:rPr>
        <w:t>представлению ежегодной отчетности</w:t>
      </w:r>
      <w:r w:rsidR="00DC57F4" w:rsidRPr="006E103D">
        <w:rPr>
          <w:rFonts w:ascii="Times New Roman" w:hAnsi="Times New Roman"/>
          <w:color w:val="000000" w:themeColor="text1"/>
          <w:szCs w:val="24"/>
          <w:lang w:val="ru-RU"/>
        </w:rPr>
        <w:t>, в том числе</w:t>
      </w:r>
      <w:r w:rsidR="00B23D83" w:rsidRPr="006E103D">
        <w:rPr>
          <w:rFonts w:ascii="Times New Roman" w:hAnsi="Times New Roman"/>
          <w:color w:val="000000" w:themeColor="text1"/>
          <w:szCs w:val="24"/>
          <w:lang w:val="ru-RU"/>
        </w:rPr>
        <w:t>,</w:t>
      </w:r>
      <w:r w:rsidR="00DC57F4" w:rsidRPr="006E103D">
        <w:rPr>
          <w:rFonts w:ascii="Times New Roman" w:hAnsi="Times New Roman"/>
          <w:color w:val="000000" w:themeColor="text1"/>
          <w:szCs w:val="24"/>
          <w:lang w:val="ru-RU"/>
        </w:rPr>
        <w:t xml:space="preserve"> отчетности по договорным обязательствам</w:t>
      </w:r>
      <w:r w:rsidR="0022748B" w:rsidRPr="006E103D">
        <w:rPr>
          <w:rFonts w:ascii="Times New Roman" w:hAnsi="Times New Roman"/>
          <w:color w:val="000000" w:themeColor="text1"/>
          <w:szCs w:val="24"/>
          <w:lang w:val="ru-RU"/>
        </w:rPr>
        <w:t>;</w:t>
      </w:r>
    </w:p>
    <w:p w14:paraId="0C807C08" w14:textId="77777777" w:rsidR="0022748B" w:rsidRPr="006E103D" w:rsidRDefault="00FA2681"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22748B" w:rsidRPr="006E103D">
        <w:rPr>
          <w:rFonts w:ascii="Times New Roman" w:hAnsi="Times New Roman"/>
          <w:color w:val="000000" w:themeColor="text1"/>
          <w:szCs w:val="24"/>
          <w:lang w:val="ru-RU"/>
        </w:rPr>
        <w:t>проведению аттестации специалистов (работников) членов СРО, должности которых подлежат аттестации в органах Ростехнадзора;</w:t>
      </w:r>
    </w:p>
    <w:p w14:paraId="3822E3C6" w14:textId="582217C4" w:rsidR="0022748B" w:rsidRPr="006E103D" w:rsidRDefault="00FA2681"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22748B" w:rsidRPr="006E103D">
        <w:rPr>
          <w:rFonts w:ascii="Times New Roman" w:hAnsi="Times New Roman"/>
          <w:color w:val="000000" w:themeColor="text1"/>
          <w:szCs w:val="24"/>
          <w:lang w:val="ru-RU"/>
        </w:rPr>
        <w:t xml:space="preserve"> </w:t>
      </w:r>
      <w:r w:rsidR="00DB7C16" w:rsidRPr="006E103D">
        <w:rPr>
          <w:rFonts w:ascii="Times New Roman" w:hAnsi="Times New Roman"/>
          <w:color w:val="000000" w:themeColor="text1"/>
          <w:szCs w:val="24"/>
          <w:lang w:val="ru-RU"/>
        </w:rPr>
        <w:t xml:space="preserve">своевременной независимой оценки </w:t>
      </w:r>
      <w:r w:rsidR="0022748B" w:rsidRPr="006E103D">
        <w:rPr>
          <w:rFonts w:ascii="Times New Roman" w:hAnsi="Times New Roman"/>
          <w:color w:val="000000" w:themeColor="text1"/>
          <w:szCs w:val="24"/>
          <w:lang w:val="ru-RU"/>
        </w:rPr>
        <w:t>квалификации специалистов (работников) членов СРО;</w:t>
      </w:r>
    </w:p>
    <w:p w14:paraId="2D88E47E" w14:textId="77777777" w:rsidR="0022748B" w:rsidRPr="006E103D" w:rsidRDefault="00FA2681" w:rsidP="00FA2681">
      <w:pPr>
        <w:pStyle w:val="21"/>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w:t>
      </w:r>
      <w:r w:rsidR="0022748B" w:rsidRPr="006E103D">
        <w:rPr>
          <w:rFonts w:ascii="Times New Roman" w:hAnsi="Times New Roman"/>
          <w:color w:val="000000" w:themeColor="text1"/>
          <w:szCs w:val="24"/>
          <w:lang w:val="ru-RU"/>
        </w:rPr>
        <w:t xml:space="preserve"> </w:t>
      </w:r>
      <w:r w:rsidR="00B23D83" w:rsidRPr="006E103D">
        <w:rPr>
          <w:rFonts w:ascii="Times New Roman" w:hAnsi="Times New Roman"/>
          <w:color w:val="000000" w:themeColor="text1"/>
          <w:szCs w:val="24"/>
          <w:lang w:val="ru-RU"/>
        </w:rPr>
        <w:t>наличия</w:t>
      </w:r>
      <w:r w:rsidR="0022748B" w:rsidRPr="006E103D">
        <w:rPr>
          <w:rFonts w:ascii="Times New Roman" w:hAnsi="Times New Roman"/>
          <w:color w:val="000000" w:themeColor="text1"/>
          <w:szCs w:val="24"/>
          <w:lang w:val="ru-RU"/>
        </w:rPr>
        <w:t xml:space="preserve"> сведений о специалистах членов СРО в Национальн</w:t>
      </w:r>
      <w:r w:rsidR="00B23D83" w:rsidRPr="006E103D">
        <w:rPr>
          <w:rFonts w:ascii="Times New Roman" w:hAnsi="Times New Roman"/>
          <w:color w:val="000000" w:themeColor="text1"/>
          <w:szCs w:val="24"/>
          <w:lang w:val="ru-RU"/>
        </w:rPr>
        <w:t>ом</w:t>
      </w:r>
      <w:r w:rsidR="0022748B" w:rsidRPr="006E103D">
        <w:rPr>
          <w:rFonts w:ascii="Times New Roman" w:hAnsi="Times New Roman"/>
          <w:color w:val="000000" w:themeColor="text1"/>
          <w:szCs w:val="24"/>
          <w:lang w:val="ru-RU"/>
        </w:rPr>
        <w:t xml:space="preserve"> реестр</w:t>
      </w:r>
      <w:r w:rsidR="00B23D83" w:rsidRPr="006E103D">
        <w:rPr>
          <w:rFonts w:ascii="Times New Roman" w:hAnsi="Times New Roman"/>
          <w:color w:val="000000" w:themeColor="text1"/>
          <w:szCs w:val="24"/>
          <w:lang w:val="ru-RU"/>
        </w:rPr>
        <w:t>е</w:t>
      </w:r>
      <w:r w:rsidR="0022748B" w:rsidRPr="006E103D">
        <w:rPr>
          <w:rFonts w:ascii="Times New Roman" w:hAnsi="Times New Roman"/>
          <w:color w:val="000000" w:themeColor="text1"/>
          <w:szCs w:val="24"/>
          <w:lang w:val="ru-RU"/>
        </w:rPr>
        <w:t xml:space="preserve"> специалистов (НОПРИЗ);</w:t>
      </w:r>
    </w:p>
    <w:p w14:paraId="77B28D23" w14:textId="77777777" w:rsidR="00DC57F4" w:rsidRPr="006E103D" w:rsidRDefault="00DC57F4"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-мониторингу участия членов Союза в заключении договоров на подготовку проектной документации, заключенных с использованием конкурентны</w:t>
      </w:r>
      <w:r w:rsidR="00B23D83" w:rsidRPr="006E103D">
        <w:rPr>
          <w:rFonts w:ascii="Times New Roman" w:hAnsi="Times New Roman"/>
          <w:color w:val="000000" w:themeColor="text1"/>
          <w:szCs w:val="24"/>
          <w:lang w:val="ru-RU"/>
        </w:rPr>
        <w:t>х способов заключения договоров;</w:t>
      </w:r>
    </w:p>
    <w:p w14:paraId="17DD6FFA" w14:textId="77777777" w:rsidR="00B23D83" w:rsidRPr="006E103D" w:rsidRDefault="00B23D83"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-соответствия членов СРО требованиям к членству в СРО;</w:t>
      </w:r>
    </w:p>
    <w:p w14:paraId="251D91D4" w14:textId="77777777" w:rsidR="0022748B" w:rsidRPr="006E103D" w:rsidRDefault="00FA2681"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-иным</w:t>
      </w:r>
      <w:r w:rsidR="0022748B" w:rsidRPr="006E103D">
        <w:rPr>
          <w:rFonts w:ascii="Times New Roman" w:hAnsi="Times New Roman"/>
          <w:color w:val="000000" w:themeColor="text1"/>
          <w:szCs w:val="24"/>
          <w:lang w:val="ru-RU"/>
        </w:rPr>
        <w:t xml:space="preserve"> вид</w:t>
      </w:r>
      <w:r w:rsidRPr="006E103D">
        <w:rPr>
          <w:rFonts w:ascii="Times New Roman" w:hAnsi="Times New Roman"/>
          <w:color w:val="000000" w:themeColor="text1"/>
          <w:szCs w:val="24"/>
          <w:lang w:val="ru-RU"/>
        </w:rPr>
        <w:t>ам</w:t>
      </w:r>
      <w:r w:rsidR="0022748B" w:rsidRPr="006E103D">
        <w:rPr>
          <w:rFonts w:ascii="Times New Roman" w:hAnsi="Times New Roman"/>
          <w:color w:val="000000" w:themeColor="text1"/>
          <w:szCs w:val="24"/>
          <w:lang w:val="ru-RU"/>
        </w:rPr>
        <w:t xml:space="preserve"> контроля, установленные Федеральным законодательством и внутренними документами СРО.</w:t>
      </w:r>
    </w:p>
    <w:p w14:paraId="7A703AD8" w14:textId="554F8830" w:rsidR="001D26C6" w:rsidRPr="006E103D" w:rsidRDefault="001D26C6" w:rsidP="001D26C6">
      <w:pPr>
        <w:pStyle w:val="21"/>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Годовым (перспективным) пла</w:t>
      </w:r>
      <w:r w:rsidR="00B23D83" w:rsidRPr="006E103D">
        <w:rPr>
          <w:rFonts w:ascii="Times New Roman" w:hAnsi="Times New Roman"/>
          <w:color w:val="000000" w:themeColor="text1"/>
          <w:szCs w:val="24"/>
          <w:lang w:val="ru-RU"/>
        </w:rPr>
        <w:t>ном проверок  СОЮЗ «КОП» на 20</w:t>
      </w:r>
      <w:r w:rsidR="000A2339" w:rsidRPr="006E103D">
        <w:rPr>
          <w:rFonts w:ascii="Times New Roman" w:hAnsi="Times New Roman"/>
          <w:color w:val="000000" w:themeColor="text1"/>
          <w:szCs w:val="24"/>
          <w:lang w:val="ru-RU"/>
        </w:rPr>
        <w:t>2</w:t>
      </w:r>
      <w:r w:rsidR="009E0332" w:rsidRPr="006E103D">
        <w:rPr>
          <w:rFonts w:ascii="Times New Roman" w:hAnsi="Times New Roman"/>
          <w:color w:val="000000" w:themeColor="text1"/>
          <w:szCs w:val="24"/>
          <w:lang w:val="ru-RU"/>
        </w:rPr>
        <w:t>4</w:t>
      </w:r>
      <w:r w:rsidRPr="006E103D">
        <w:rPr>
          <w:rFonts w:ascii="Times New Roman" w:hAnsi="Times New Roman"/>
          <w:color w:val="000000" w:themeColor="text1"/>
          <w:szCs w:val="24"/>
          <w:lang w:val="ru-RU"/>
        </w:rPr>
        <w:t xml:space="preserve"> год предусматривалось проведение  </w:t>
      </w:r>
      <w:r w:rsidR="009E0332" w:rsidRPr="006E103D">
        <w:rPr>
          <w:rFonts w:ascii="Times New Roman" w:hAnsi="Times New Roman"/>
          <w:color w:val="000000" w:themeColor="text1"/>
          <w:szCs w:val="24"/>
          <w:lang w:val="ru-RU"/>
        </w:rPr>
        <w:t>454</w:t>
      </w:r>
      <w:r w:rsidR="00367A0B" w:rsidRPr="006E103D">
        <w:rPr>
          <w:rFonts w:ascii="Times New Roman" w:hAnsi="Times New Roman"/>
          <w:color w:val="000000" w:themeColor="text1"/>
          <w:szCs w:val="24"/>
          <w:lang w:val="ru-RU"/>
        </w:rPr>
        <w:t xml:space="preserve"> </w:t>
      </w:r>
      <w:r w:rsidRPr="006E103D">
        <w:rPr>
          <w:rFonts w:ascii="Times New Roman" w:hAnsi="Times New Roman"/>
          <w:color w:val="000000" w:themeColor="text1"/>
          <w:szCs w:val="24"/>
          <w:lang w:val="ru-RU"/>
        </w:rPr>
        <w:t xml:space="preserve"> проверок членов Союза против </w:t>
      </w:r>
      <w:r w:rsidR="009E0332" w:rsidRPr="006E103D">
        <w:rPr>
          <w:rFonts w:ascii="Times New Roman" w:hAnsi="Times New Roman"/>
          <w:color w:val="000000" w:themeColor="text1"/>
          <w:szCs w:val="24"/>
          <w:lang w:val="ru-RU"/>
        </w:rPr>
        <w:t>364</w:t>
      </w:r>
      <w:r w:rsidR="00D135B2" w:rsidRPr="006E103D">
        <w:rPr>
          <w:rFonts w:ascii="Times New Roman" w:hAnsi="Times New Roman"/>
          <w:color w:val="000000" w:themeColor="text1"/>
          <w:szCs w:val="24"/>
          <w:lang w:val="ru-RU"/>
        </w:rPr>
        <w:t xml:space="preserve"> в 20</w:t>
      </w:r>
      <w:r w:rsidR="00367A0B" w:rsidRPr="006E103D">
        <w:rPr>
          <w:rFonts w:ascii="Times New Roman" w:hAnsi="Times New Roman"/>
          <w:color w:val="000000" w:themeColor="text1"/>
          <w:szCs w:val="24"/>
          <w:lang w:val="ru-RU"/>
        </w:rPr>
        <w:t>2</w:t>
      </w:r>
      <w:r w:rsidR="009E0332" w:rsidRPr="006E103D">
        <w:rPr>
          <w:rFonts w:ascii="Times New Roman" w:hAnsi="Times New Roman"/>
          <w:color w:val="000000" w:themeColor="text1"/>
          <w:szCs w:val="24"/>
          <w:lang w:val="ru-RU"/>
        </w:rPr>
        <w:t>3</w:t>
      </w:r>
      <w:r w:rsidRPr="006E103D">
        <w:rPr>
          <w:rFonts w:ascii="Times New Roman" w:hAnsi="Times New Roman"/>
          <w:color w:val="000000" w:themeColor="text1"/>
          <w:szCs w:val="24"/>
          <w:lang w:val="ru-RU"/>
        </w:rPr>
        <w:t xml:space="preserve"> году.  </w:t>
      </w:r>
      <w:r w:rsidR="00BD093D" w:rsidRPr="006E103D">
        <w:rPr>
          <w:rFonts w:ascii="Times New Roman" w:hAnsi="Times New Roman"/>
          <w:color w:val="000000" w:themeColor="text1"/>
          <w:szCs w:val="24"/>
          <w:lang w:val="ru-RU"/>
        </w:rPr>
        <w:t>у</w:t>
      </w:r>
      <w:r w:rsidR="00736616" w:rsidRPr="006E103D">
        <w:rPr>
          <w:rFonts w:ascii="Times New Roman" w:hAnsi="Times New Roman"/>
          <w:color w:val="000000" w:themeColor="text1"/>
          <w:szCs w:val="24"/>
          <w:lang w:val="ru-RU"/>
        </w:rPr>
        <w:t>величение</w:t>
      </w:r>
      <w:r w:rsidR="007E2599" w:rsidRPr="006E103D">
        <w:rPr>
          <w:rFonts w:ascii="Times New Roman" w:hAnsi="Times New Roman"/>
          <w:color w:val="000000" w:themeColor="text1"/>
          <w:szCs w:val="24"/>
          <w:lang w:val="ru-RU"/>
        </w:rPr>
        <w:t xml:space="preserve"> </w:t>
      </w:r>
      <w:r w:rsidRPr="006E103D">
        <w:rPr>
          <w:rFonts w:ascii="Times New Roman" w:hAnsi="Times New Roman"/>
          <w:color w:val="000000" w:themeColor="text1"/>
          <w:szCs w:val="24"/>
          <w:lang w:val="ru-RU"/>
        </w:rPr>
        <w:t>количества плановых проверок обусловлено применением риск-ориентированного подхода при планировании контрольно</w:t>
      </w:r>
      <w:r w:rsidR="00400004" w:rsidRPr="006E103D">
        <w:rPr>
          <w:rFonts w:ascii="Times New Roman" w:hAnsi="Times New Roman"/>
          <w:color w:val="000000" w:themeColor="text1"/>
          <w:szCs w:val="24"/>
          <w:lang w:val="ru-RU"/>
        </w:rPr>
        <w:t>-проверочных мероприятий на 20</w:t>
      </w:r>
      <w:r w:rsidR="007668AE" w:rsidRPr="006E103D">
        <w:rPr>
          <w:rFonts w:ascii="Times New Roman" w:hAnsi="Times New Roman"/>
          <w:color w:val="000000" w:themeColor="text1"/>
          <w:szCs w:val="24"/>
          <w:lang w:val="ru-RU"/>
        </w:rPr>
        <w:t>2</w:t>
      </w:r>
      <w:r w:rsidR="009E0332" w:rsidRPr="006E103D">
        <w:rPr>
          <w:rFonts w:ascii="Times New Roman" w:hAnsi="Times New Roman"/>
          <w:color w:val="000000" w:themeColor="text1"/>
          <w:szCs w:val="24"/>
          <w:lang w:val="ru-RU"/>
        </w:rPr>
        <w:t>4</w:t>
      </w:r>
      <w:r w:rsidRPr="006E103D">
        <w:rPr>
          <w:rFonts w:ascii="Times New Roman" w:hAnsi="Times New Roman"/>
          <w:color w:val="000000" w:themeColor="text1"/>
          <w:szCs w:val="24"/>
          <w:lang w:val="ru-RU"/>
        </w:rPr>
        <w:t xml:space="preserve"> год в соответствии с</w:t>
      </w:r>
      <w:r w:rsidRPr="006E103D">
        <w:rPr>
          <w:rFonts w:ascii="Times New Roman" w:hAnsi="Times New Roman"/>
          <w:b/>
          <w:color w:val="000000" w:themeColor="text1"/>
          <w:szCs w:val="24"/>
          <w:lang w:val="ru-RU"/>
        </w:rPr>
        <w:t xml:space="preserve"> </w:t>
      </w:r>
      <w:r w:rsidRPr="006E103D">
        <w:rPr>
          <w:rFonts w:ascii="Times New Roman" w:hAnsi="Times New Roman"/>
          <w:color w:val="000000" w:themeColor="text1"/>
          <w:szCs w:val="24"/>
          <w:lang w:val="ru-RU"/>
        </w:rPr>
        <w:t>Положением о контроле саморегулируемой организации Союз «КОП» за деятельностью  своих членов</w:t>
      </w:r>
      <w:r w:rsidR="00400004" w:rsidRPr="006E103D">
        <w:rPr>
          <w:rFonts w:ascii="Times New Roman" w:hAnsi="Times New Roman"/>
          <w:color w:val="000000" w:themeColor="text1"/>
          <w:szCs w:val="24"/>
          <w:lang w:val="ru-RU"/>
        </w:rPr>
        <w:t xml:space="preserve">. </w:t>
      </w:r>
    </w:p>
    <w:p w14:paraId="76F5E5B7" w14:textId="3997DC58" w:rsidR="004436DA" w:rsidRPr="006E103D" w:rsidRDefault="004C0C5B" w:rsidP="009E0332">
      <w:pPr>
        <w:pStyle w:val="af1"/>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ab/>
      </w:r>
      <w:r w:rsidR="00A134FC" w:rsidRPr="006E103D">
        <w:rPr>
          <w:rFonts w:ascii="Times New Roman" w:hAnsi="Times New Roman"/>
          <w:color w:val="000000" w:themeColor="text1"/>
          <w:sz w:val="24"/>
          <w:szCs w:val="24"/>
        </w:rPr>
        <w:t>И</w:t>
      </w:r>
      <w:r w:rsidR="00574960" w:rsidRPr="006E103D">
        <w:rPr>
          <w:rFonts w:ascii="Times New Roman" w:hAnsi="Times New Roman"/>
          <w:color w:val="000000" w:themeColor="text1"/>
          <w:sz w:val="24"/>
          <w:szCs w:val="24"/>
        </w:rPr>
        <w:t xml:space="preserve">з </w:t>
      </w:r>
      <w:r w:rsidR="009E0332" w:rsidRPr="006E103D">
        <w:rPr>
          <w:rFonts w:ascii="Times New Roman" w:hAnsi="Times New Roman"/>
          <w:color w:val="000000" w:themeColor="text1"/>
          <w:sz w:val="24"/>
          <w:szCs w:val="24"/>
        </w:rPr>
        <w:t>454</w:t>
      </w:r>
      <w:r w:rsidR="00A71896" w:rsidRPr="006E103D">
        <w:rPr>
          <w:rFonts w:ascii="Times New Roman" w:hAnsi="Times New Roman"/>
          <w:color w:val="000000" w:themeColor="text1"/>
          <w:sz w:val="24"/>
          <w:szCs w:val="24"/>
        </w:rPr>
        <w:t xml:space="preserve"> з</w:t>
      </w:r>
      <w:r w:rsidR="00574960" w:rsidRPr="006E103D">
        <w:rPr>
          <w:rFonts w:ascii="Times New Roman" w:hAnsi="Times New Roman"/>
          <w:color w:val="000000" w:themeColor="text1"/>
          <w:sz w:val="24"/>
          <w:szCs w:val="24"/>
        </w:rPr>
        <w:t xml:space="preserve">апланированных КПМ проведено </w:t>
      </w:r>
      <w:r w:rsidR="009E0332" w:rsidRPr="006E103D">
        <w:rPr>
          <w:rFonts w:ascii="Times New Roman" w:hAnsi="Times New Roman"/>
          <w:color w:val="000000" w:themeColor="text1"/>
          <w:sz w:val="24"/>
          <w:szCs w:val="24"/>
        </w:rPr>
        <w:t xml:space="preserve">437 </w:t>
      </w:r>
      <w:r w:rsidR="00AF64A3" w:rsidRPr="006E103D">
        <w:rPr>
          <w:rFonts w:ascii="Times New Roman" w:hAnsi="Times New Roman"/>
          <w:color w:val="000000" w:themeColor="text1"/>
          <w:sz w:val="24"/>
          <w:szCs w:val="24"/>
        </w:rPr>
        <w:t xml:space="preserve">или </w:t>
      </w:r>
      <w:r w:rsidR="006C1790" w:rsidRPr="006E103D">
        <w:rPr>
          <w:rFonts w:ascii="Times New Roman" w:hAnsi="Times New Roman"/>
          <w:color w:val="000000" w:themeColor="text1"/>
          <w:sz w:val="24"/>
          <w:szCs w:val="24"/>
        </w:rPr>
        <w:t>9</w:t>
      </w:r>
      <w:r w:rsidR="009E0332" w:rsidRPr="006E103D">
        <w:rPr>
          <w:rFonts w:ascii="Times New Roman" w:hAnsi="Times New Roman"/>
          <w:color w:val="000000" w:themeColor="text1"/>
          <w:sz w:val="24"/>
          <w:szCs w:val="24"/>
        </w:rPr>
        <w:t>6</w:t>
      </w:r>
      <w:r w:rsidR="006C1790" w:rsidRPr="006E103D">
        <w:rPr>
          <w:rFonts w:ascii="Times New Roman" w:hAnsi="Times New Roman"/>
          <w:color w:val="000000" w:themeColor="text1"/>
          <w:sz w:val="24"/>
          <w:szCs w:val="24"/>
        </w:rPr>
        <w:t>,</w:t>
      </w:r>
      <w:r w:rsidR="009E0332" w:rsidRPr="006E103D">
        <w:rPr>
          <w:rFonts w:ascii="Times New Roman" w:hAnsi="Times New Roman"/>
          <w:color w:val="000000" w:themeColor="text1"/>
          <w:sz w:val="24"/>
          <w:szCs w:val="24"/>
        </w:rPr>
        <w:t>3</w:t>
      </w:r>
      <w:r w:rsidR="00AF64A3" w:rsidRPr="006E103D">
        <w:rPr>
          <w:rFonts w:ascii="Times New Roman" w:hAnsi="Times New Roman"/>
          <w:b/>
          <w:color w:val="000000" w:themeColor="text1"/>
          <w:sz w:val="24"/>
          <w:szCs w:val="24"/>
        </w:rPr>
        <w:t xml:space="preserve"> </w:t>
      </w:r>
      <w:r w:rsidR="00AF64A3" w:rsidRPr="006E103D">
        <w:rPr>
          <w:rFonts w:ascii="Times New Roman" w:hAnsi="Times New Roman"/>
          <w:color w:val="000000" w:themeColor="text1"/>
          <w:sz w:val="24"/>
          <w:szCs w:val="24"/>
        </w:rPr>
        <w:t>%</w:t>
      </w:r>
      <w:r w:rsidR="00367A0B" w:rsidRPr="006E103D">
        <w:rPr>
          <w:rFonts w:ascii="Times New Roman" w:hAnsi="Times New Roman"/>
          <w:color w:val="000000" w:themeColor="text1"/>
          <w:sz w:val="24"/>
          <w:szCs w:val="24"/>
        </w:rPr>
        <w:t xml:space="preserve"> от общего числа</w:t>
      </w:r>
      <w:r w:rsidR="000B6EBA" w:rsidRPr="006E103D">
        <w:rPr>
          <w:rFonts w:ascii="Times New Roman" w:hAnsi="Times New Roman"/>
          <w:color w:val="000000" w:themeColor="text1"/>
          <w:sz w:val="24"/>
          <w:szCs w:val="24"/>
        </w:rPr>
        <w:t xml:space="preserve"> запланированных проверок</w:t>
      </w:r>
      <w:r w:rsidR="00367A0B" w:rsidRPr="006E103D">
        <w:rPr>
          <w:rFonts w:ascii="Times New Roman" w:hAnsi="Times New Roman"/>
          <w:color w:val="000000" w:themeColor="text1"/>
          <w:sz w:val="24"/>
          <w:szCs w:val="24"/>
        </w:rPr>
        <w:t xml:space="preserve"> членов Союза</w:t>
      </w:r>
      <w:r w:rsidR="00736616" w:rsidRPr="006E103D">
        <w:rPr>
          <w:rFonts w:ascii="Times New Roman" w:hAnsi="Times New Roman"/>
          <w:color w:val="000000" w:themeColor="text1"/>
          <w:sz w:val="24"/>
          <w:szCs w:val="24"/>
        </w:rPr>
        <w:t xml:space="preserve">.  В период проведения плановых проверок выбыли из Союза – 12 членов, исключено </w:t>
      </w:r>
      <w:r w:rsidR="00B544BE" w:rsidRPr="006E103D">
        <w:rPr>
          <w:rFonts w:ascii="Times New Roman" w:hAnsi="Times New Roman"/>
          <w:color w:val="000000" w:themeColor="text1"/>
          <w:sz w:val="24"/>
          <w:szCs w:val="24"/>
        </w:rPr>
        <w:t>–</w:t>
      </w:r>
      <w:r w:rsidR="00736616" w:rsidRPr="006E103D">
        <w:rPr>
          <w:rFonts w:ascii="Times New Roman" w:hAnsi="Times New Roman"/>
          <w:color w:val="000000" w:themeColor="text1"/>
          <w:sz w:val="24"/>
          <w:szCs w:val="24"/>
        </w:rPr>
        <w:t xml:space="preserve"> </w:t>
      </w:r>
      <w:r w:rsidR="009E0332" w:rsidRPr="006E103D">
        <w:rPr>
          <w:rFonts w:ascii="Times New Roman" w:hAnsi="Times New Roman"/>
          <w:color w:val="000000" w:themeColor="text1"/>
          <w:sz w:val="24"/>
          <w:szCs w:val="24"/>
        </w:rPr>
        <w:t>7</w:t>
      </w:r>
      <w:r w:rsidR="00B544BE" w:rsidRPr="006E103D">
        <w:rPr>
          <w:rFonts w:ascii="Times New Roman" w:hAnsi="Times New Roman"/>
          <w:color w:val="000000" w:themeColor="text1"/>
          <w:sz w:val="24"/>
          <w:szCs w:val="24"/>
        </w:rPr>
        <w:t xml:space="preserve">, </w:t>
      </w:r>
      <w:r w:rsidR="00736616" w:rsidRPr="006E103D">
        <w:rPr>
          <w:rFonts w:ascii="Times New Roman" w:hAnsi="Times New Roman"/>
          <w:color w:val="000000" w:themeColor="text1"/>
          <w:sz w:val="24"/>
          <w:szCs w:val="24"/>
        </w:rPr>
        <w:t xml:space="preserve"> </w:t>
      </w:r>
      <w:r w:rsidR="00B544BE" w:rsidRPr="006E103D">
        <w:rPr>
          <w:rFonts w:ascii="Times New Roman" w:hAnsi="Times New Roman"/>
          <w:color w:val="000000" w:themeColor="text1"/>
          <w:sz w:val="24"/>
          <w:szCs w:val="24"/>
        </w:rPr>
        <w:t>перенесено 11 проверок.</w:t>
      </w:r>
    </w:p>
    <w:p w14:paraId="430ECAC5" w14:textId="3E5CA460" w:rsidR="00A71896" w:rsidRPr="006E103D" w:rsidRDefault="0092582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A71896" w:rsidRPr="006E103D">
        <w:rPr>
          <w:rFonts w:ascii="Times New Roman" w:hAnsi="Times New Roman"/>
          <w:color w:val="000000" w:themeColor="text1"/>
          <w:szCs w:val="24"/>
          <w:lang w:val="ru-RU"/>
        </w:rPr>
        <w:t>В порядке контроля за устранением нарушений специалистами КЭК Союз</w:t>
      </w:r>
      <w:r w:rsidR="007668AE" w:rsidRPr="006E103D">
        <w:rPr>
          <w:rFonts w:ascii="Times New Roman" w:hAnsi="Times New Roman"/>
          <w:color w:val="000000" w:themeColor="text1"/>
          <w:szCs w:val="24"/>
          <w:lang w:val="ru-RU"/>
        </w:rPr>
        <w:t>а</w:t>
      </w:r>
      <w:r w:rsidR="00A71896" w:rsidRPr="006E103D">
        <w:rPr>
          <w:rFonts w:ascii="Times New Roman" w:hAnsi="Times New Roman"/>
          <w:color w:val="000000" w:themeColor="text1"/>
          <w:szCs w:val="24"/>
          <w:lang w:val="ru-RU"/>
        </w:rPr>
        <w:t xml:space="preserve"> «КОП» в соответствии с </w:t>
      </w:r>
      <w:r w:rsidR="00444F03" w:rsidRPr="006E103D">
        <w:rPr>
          <w:rFonts w:ascii="Times New Roman" w:hAnsi="Times New Roman"/>
          <w:color w:val="000000" w:themeColor="text1"/>
          <w:szCs w:val="24"/>
          <w:lang w:val="ru-RU"/>
        </w:rPr>
        <w:t>Положением о контроле</w:t>
      </w:r>
      <w:r w:rsidR="00A71896" w:rsidRPr="006E103D">
        <w:rPr>
          <w:rFonts w:ascii="Times New Roman" w:hAnsi="Times New Roman"/>
          <w:color w:val="000000" w:themeColor="text1"/>
          <w:szCs w:val="24"/>
          <w:lang w:val="ru-RU"/>
        </w:rPr>
        <w:t xml:space="preserve"> и на основании приказа от 01.09.20</w:t>
      </w:r>
      <w:r w:rsidR="0001586F" w:rsidRPr="006E103D">
        <w:rPr>
          <w:rFonts w:ascii="Times New Roman" w:hAnsi="Times New Roman"/>
          <w:color w:val="000000" w:themeColor="text1"/>
          <w:szCs w:val="24"/>
          <w:lang w:val="ru-RU"/>
        </w:rPr>
        <w:t>14 № 35 в 20</w:t>
      </w:r>
      <w:r w:rsidR="007668AE" w:rsidRPr="006E103D">
        <w:rPr>
          <w:rFonts w:ascii="Times New Roman" w:hAnsi="Times New Roman"/>
          <w:color w:val="000000" w:themeColor="text1"/>
          <w:szCs w:val="24"/>
          <w:lang w:val="ru-RU"/>
        </w:rPr>
        <w:t>2</w:t>
      </w:r>
      <w:r w:rsidR="0080416E" w:rsidRPr="006E103D">
        <w:rPr>
          <w:rFonts w:ascii="Times New Roman" w:hAnsi="Times New Roman"/>
          <w:color w:val="000000" w:themeColor="text1"/>
          <w:szCs w:val="24"/>
          <w:lang w:val="ru-RU"/>
        </w:rPr>
        <w:t>4</w:t>
      </w:r>
      <w:r w:rsidR="0026191B" w:rsidRPr="006E103D">
        <w:rPr>
          <w:rFonts w:ascii="Times New Roman" w:hAnsi="Times New Roman"/>
          <w:color w:val="000000" w:themeColor="text1"/>
          <w:szCs w:val="24"/>
          <w:lang w:val="ru-RU"/>
        </w:rPr>
        <w:t xml:space="preserve"> году проведено </w:t>
      </w:r>
      <w:r w:rsidR="0080416E" w:rsidRPr="006E103D">
        <w:rPr>
          <w:rFonts w:ascii="Times New Roman" w:hAnsi="Times New Roman"/>
          <w:color w:val="000000" w:themeColor="text1"/>
          <w:szCs w:val="24"/>
          <w:lang w:val="ru-RU"/>
        </w:rPr>
        <w:t>102</w:t>
      </w:r>
      <w:r w:rsidR="00A71896" w:rsidRPr="006E103D">
        <w:rPr>
          <w:rFonts w:ascii="Times New Roman" w:hAnsi="Times New Roman"/>
          <w:color w:val="000000" w:themeColor="text1"/>
          <w:szCs w:val="24"/>
          <w:lang w:val="ru-RU"/>
        </w:rPr>
        <w:t xml:space="preserve"> внепланов</w:t>
      </w:r>
      <w:r w:rsidR="00973E68" w:rsidRPr="006E103D">
        <w:rPr>
          <w:rFonts w:ascii="Times New Roman" w:hAnsi="Times New Roman"/>
          <w:color w:val="000000" w:themeColor="text1"/>
          <w:szCs w:val="24"/>
          <w:lang w:val="ru-RU"/>
        </w:rPr>
        <w:t>ые</w:t>
      </w:r>
      <w:r w:rsidR="00A71896" w:rsidRPr="006E103D">
        <w:rPr>
          <w:rFonts w:ascii="Times New Roman" w:hAnsi="Times New Roman"/>
          <w:color w:val="000000" w:themeColor="text1"/>
          <w:szCs w:val="24"/>
          <w:lang w:val="ru-RU"/>
        </w:rPr>
        <w:t xml:space="preserve"> провер</w:t>
      </w:r>
      <w:r w:rsidR="006C1790" w:rsidRPr="006E103D">
        <w:rPr>
          <w:rFonts w:ascii="Times New Roman" w:hAnsi="Times New Roman"/>
          <w:color w:val="000000" w:themeColor="text1"/>
          <w:szCs w:val="24"/>
          <w:lang w:val="ru-RU"/>
        </w:rPr>
        <w:t>к</w:t>
      </w:r>
      <w:r w:rsidR="00973E68" w:rsidRPr="006E103D">
        <w:rPr>
          <w:rFonts w:ascii="Times New Roman" w:hAnsi="Times New Roman"/>
          <w:color w:val="000000" w:themeColor="text1"/>
          <w:szCs w:val="24"/>
          <w:lang w:val="ru-RU"/>
        </w:rPr>
        <w:t>и</w:t>
      </w:r>
      <w:r w:rsidR="00A71896" w:rsidRPr="006E103D">
        <w:rPr>
          <w:rFonts w:ascii="Times New Roman" w:hAnsi="Times New Roman"/>
          <w:color w:val="000000" w:themeColor="text1"/>
          <w:szCs w:val="24"/>
          <w:lang w:val="ru-RU"/>
        </w:rPr>
        <w:t xml:space="preserve"> по устранению недостатков, выявленных в ходе плановых контрольно-проверочных мероприятий. </w:t>
      </w:r>
    </w:p>
    <w:p w14:paraId="2985BEEF" w14:textId="282C18A3" w:rsidR="00C93482" w:rsidRPr="006E103D" w:rsidRDefault="00C93482" w:rsidP="00A2492F">
      <w:pPr>
        <w:pStyle w:val="ConsPlusNormal"/>
        <w:ind w:firstLine="567"/>
        <w:jc w:val="both"/>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lastRenderedPageBreak/>
        <w:tab/>
        <w:t>В результате плановых проверочных мероприятий выявлены нарушения условий членства в Союзе в части наличия не менее 2-х специалистов, включенных в НРС, требований в части аттестации специалистов при выполнении работ на особо опасных объектах, по уплате взносов и страхованию, включая страхование рисков неисполнения договорных обязательств. Фиксировались нарушения по представлению отчетности, внесению сведений в реестр, наличию имущества, контролю качества работ</w:t>
      </w:r>
      <w:r w:rsidR="003079D4" w:rsidRPr="006E103D">
        <w:rPr>
          <w:rFonts w:ascii="Times New Roman" w:hAnsi="Times New Roman" w:cs="Times New Roman"/>
          <w:color w:val="000000" w:themeColor="text1"/>
          <w:sz w:val="24"/>
          <w:szCs w:val="24"/>
        </w:rPr>
        <w:t xml:space="preserve"> внедрению стандартов</w:t>
      </w:r>
      <w:r w:rsidRPr="006E103D">
        <w:rPr>
          <w:rFonts w:ascii="Times New Roman" w:hAnsi="Times New Roman" w:cs="Times New Roman"/>
          <w:color w:val="000000" w:themeColor="text1"/>
          <w:sz w:val="24"/>
          <w:szCs w:val="24"/>
        </w:rPr>
        <w:t>. Данные по учитываемым</w:t>
      </w:r>
      <w:r w:rsidRPr="006E103D">
        <w:rPr>
          <w:rFonts w:ascii="Times New Roman" w:hAnsi="Times New Roman" w:cs="Times New Roman"/>
          <w:b/>
          <w:color w:val="000000" w:themeColor="text1"/>
          <w:sz w:val="24"/>
          <w:szCs w:val="24"/>
        </w:rPr>
        <w:t xml:space="preserve"> </w:t>
      </w:r>
      <w:r w:rsidRPr="006E103D">
        <w:rPr>
          <w:rFonts w:ascii="Times New Roman" w:hAnsi="Times New Roman" w:cs="Times New Roman"/>
          <w:color w:val="000000" w:themeColor="text1"/>
          <w:sz w:val="24"/>
          <w:szCs w:val="24"/>
        </w:rPr>
        <w:t>показателям приведены в таблице:</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1267"/>
        <w:gridCol w:w="1427"/>
        <w:gridCol w:w="1482"/>
        <w:gridCol w:w="1264"/>
        <w:gridCol w:w="879"/>
        <w:gridCol w:w="1199"/>
      </w:tblGrid>
      <w:tr w:rsidR="006E103D" w:rsidRPr="006E103D" w14:paraId="4A8C5DC7" w14:textId="77777777" w:rsidTr="008148B4">
        <w:trPr>
          <w:trHeight w:val="442"/>
        </w:trPr>
        <w:tc>
          <w:tcPr>
            <w:tcW w:w="1923" w:type="dxa"/>
          </w:tcPr>
          <w:p w14:paraId="30BF082B" w14:textId="72DA7621" w:rsidR="008148B4" w:rsidRPr="006E103D" w:rsidRDefault="008148B4"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Год</w:t>
            </w:r>
          </w:p>
        </w:tc>
        <w:tc>
          <w:tcPr>
            <w:tcW w:w="1267" w:type="dxa"/>
          </w:tcPr>
          <w:p w14:paraId="2BA92B38" w14:textId="54B681B1" w:rsidR="008148B4" w:rsidRPr="006E103D" w:rsidRDefault="008148B4"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персонал</w:t>
            </w:r>
          </w:p>
        </w:tc>
        <w:tc>
          <w:tcPr>
            <w:tcW w:w="1427" w:type="dxa"/>
          </w:tcPr>
          <w:p w14:paraId="13EBD5C5" w14:textId="5105B5CB" w:rsidR="008148B4" w:rsidRPr="006E103D" w:rsidRDefault="008148B4"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взносы</w:t>
            </w:r>
          </w:p>
        </w:tc>
        <w:tc>
          <w:tcPr>
            <w:tcW w:w="1482" w:type="dxa"/>
          </w:tcPr>
          <w:p w14:paraId="5974928C" w14:textId="43978CC9" w:rsidR="008148B4" w:rsidRPr="006E103D" w:rsidRDefault="008148B4"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страхование</w:t>
            </w:r>
          </w:p>
        </w:tc>
        <w:tc>
          <w:tcPr>
            <w:tcW w:w="1264" w:type="dxa"/>
          </w:tcPr>
          <w:p w14:paraId="6826F699" w14:textId="45936F55" w:rsidR="008148B4" w:rsidRPr="006E103D" w:rsidRDefault="008148B4"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отчетность</w:t>
            </w:r>
          </w:p>
        </w:tc>
        <w:tc>
          <w:tcPr>
            <w:tcW w:w="879" w:type="dxa"/>
          </w:tcPr>
          <w:p w14:paraId="39CF4172" w14:textId="09929359" w:rsidR="008148B4" w:rsidRPr="006E103D" w:rsidRDefault="008148B4"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ОДО</w:t>
            </w:r>
          </w:p>
        </w:tc>
        <w:tc>
          <w:tcPr>
            <w:tcW w:w="1199" w:type="dxa"/>
          </w:tcPr>
          <w:p w14:paraId="5F0E8189" w14:textId="3973BCC9" w:rsidR="008148B4" w:rsidRPr="006E103D" w:rsidRDefault="008148B4"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стандарты</w:t>
            </w:r>
          </w:p>
        </w:tc>
      </w:tr>
      <w:tr w:rsidR="006E103D" w:rsidRPr="006E103D" w14:paraId="40D00436" w14:textId="77777777" w:rsidTr="008148B4">
        <w:trPr>
          <w:trHeight w:val="442"/>
        </w:trPr>
        <w:tc>
          <w:tcPr>
            <w:tcW w:w="1923" w:type="dxa"/>
          </w:tcPr>
          <w:p w14:paraId="05F6828C" w14:textId="18C8FA1E" w:rsidR="000E44A1" w:rsidRPr="006E103D" w:rsidRDefault="000E44A1" w:rsidP="000E44A1">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2024 год</w:t>
            </w:r>
          </w:p>
        </w:tc>
        <w:tc>
          <w:tcPr>
            <w:tcW w:w="1267" w:type="dxa"/>
          </w:tcPr>
          <w:p w14:paraId="5CFAF3DF" w14:textId="1A644B2F" w:rsidR="000E44A1" w:rsidRPr="006E103D" w:rsidRDefault="000E44A1" w:rsidP="000E44A1">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25</w:t>
            </w:r>
          </w:p>
        </w:tc>
        <w:tc>
          <w:tcPr>
            <w:tcW w:w="1427" w:type="dxa"/>
          </w:tcPr>
          <w:p w14:paraId="226AA900" w14:textId="1C37B283" w:rsidR="000E44A1" w:rsidRPr="006E103D" w:rsidRDefault="000E44A1" w:rsidP="000E44A1">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25</w:t>
            </w:r>
          </w:p>
        </w:tc>
        <w:tc>
          <w:tcPr>
            <w:tcW w:w="1482" w:type="dxa"/>
          </w:tcPr>
          <w:p w14:paraId="70E2298F" w14:textId="5A17983D" w:rsidR="000E44A1" w:rsidRPr="006E103D" w:rsidRDefault="000E44A1" w:rsidP="000E44A1">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10</w:t>
            </w:r>
          </w:p>
        </w:tc>
        <w:tc>
          <w:tcPr>
            <w:tcW w:w="1264" w:type="dxa"/>
          </w:tcPr>
          <w:p w14:paraId="2F613482" w14:textId="46F7DE9A" w:rsidR="000E44A1" w:rsidRPr="006E103D" w:rsidRDefault="000E44A1" w:rsidP="000E44A1">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10</w:t>
            </w:r>
          </w:p>
        </w:tc>
        <w:tc>
          <w:tcPr>
            <w:tcW w:w="879" w:type="dxa"/>
          </w:tcPr>
          <w:p w14:paraId="3F2825E2" w14:textId="24CFA45E" w:rsidR="000E44A1" w:rsidRPr="006E103D" w:rsidRDefault="000E44A1" w:rsidP="000E44A1">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0</w:t>
            </w:r>
          </w:p>
        </w:tc>
        <w:tc>
          <w:tcPr>
            <w:tcW w:w="1199" w:type="dxa"/>
          </w:tcPr>
          <w:p w14:paraId="024233F6" w14:textId="7FC872A7" w:rsidR="000E44A1" w:rsidRPr="006E103D" w:rsidRDefault="000E44A1" w:rsidP="000E44A1">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8</w:t>
            </w:r>
          </w:p>
        </w:tc>
      </w:tr>
      <w:tr w:rsidR="008148B4" w:rsidRPr="006E103D" w14:paraId="53548FB9" w14:textId="77777777" w:rsidTr="008148B4">
        <w:trPr>
          <w:trHeight w:val="442"/>
        </w:trPr>
        <w:tc>
          <w:tcPr>
            <w:tcW w:w="1923" w:type="dxa"/>
          </w:tcPr>
          <w:p w14:paraId="073E6D08" w14:textId="55DE7AE1" w:rsidR="008148B4" w:rsidRPr="006E103D" w:rsidRDefault="008148B4"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202</w:t>
            </w:r>
            <w:r w:rsidR="000E44A1" w:rsidRPr="006E103D">
              <w:rPr>
                <w:rFonts w:ascii="Times New Roman" w:hAnsi="Times New Roman" w:cs="Times New Roman"/>
                <w:color w:val="000000" w:themeColor="text1"/>
                <w:sz w:val="24"/>
                <w:szCs w:val="24"/>
              </w:rPr>
              <w:t>3</w:t>
            </w:r>
            <w:r w:rsidRPr="006E103D">
              <w:rPr>
                <w:rFonts w:ascii="Times New Roman" w:hAnsi="Times New Roman" w:cs="Times New Roman"/>
                <w:color w:val="000000" w:themeColor="text1"/>
                <w:sz w:val="24"/>
                <w:szCs w:val="24"/>
              </w:rPr>
              <w:t xml:space="preserve"> год</w:t>
            </w:r>
          </w:p>
        </w:tc>
        <w:tc>
          <w:tcPr>
            <w:tcW w:w="1267" w:type="dxa"/>
          </w:tcPr>
          <w:p w14:paraId="00E9751F" w14:textId="53C05E0F" w:rsidR="008148B4" w:rsidRPr="006E103D" w:rsidRDefault="00736616"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27</w:t>
            </w:r>
          </w:p>
        </w:tc>
        <w:tc>
          <w:tcPr>
            <w:tcW w:w="1427" w:type="dxa"/>
          </w:tcPr>
          <w:p w14:paraId="173ED5FE" w14:textId="19EAB863" w:rsidR="008148B4" w:rsidRPr="006E103D" w:rsidRDefault="00736616"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20</w:t>
            </w:r>
          </w:p>
        </w:tc>
        <w:tc>
          <w:tcPr>
            <w:tcW w:w="1482" w:type="dxa"/>
          </w:tcPr>
          <w:p w14:paraId="60A43FCC" w14:textId="79CCED39" w:rsidR="008148B4" w:rsidRPr="006E103D" w:rsidRDefault="00736616"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7</w:t>
            </w:r>
          </w:p>
        </w:tc>
        <w:tc>
          <w:tcPr>
            <w:tcW w:w="1264" w:type="dxa"/>
          </w:tcPr>
          <w:p w14:paraId="1830683D" w14:textId="62ABE6D8" w:rsidR="008148B4" w:rsidRPr="006E103D" w:rsidRDefault="00736616"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8</w:t>
            </w:r>
          </w:p>
        </w:tc>
        <w:tc>
          <w:tcPr>
            <w:tcW w:w="879" w:type="dxa"/>
          </w:tcPr>
          <w:p w14:paraId="141BB658" w14:textId="2DCF2889" w:rsidR="008148B4" w:rsidRPr="006E103D" w:rsidRDefault="00736616"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2</w:t>
            </w:r>
          </w:p>
        </w:tc>
        <w:tc>
          <w:tcPr>
            <w:tcW w:w="1199" w:type="dxa"/>
          </w:tcPr>
          <w:p w14:paraId="062EFAB4" w14:textId="27F338B6" w:rsidR="008148B4" w:rsidRPr="006E103D" w:rsidRDefault="008148B4" w:rsidP="008148B4">
            <w:pPr>
              <w:pStyle w:val="ConsPlusNormal"/>
              <w:ind w:left="-79"/>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1</w:t>
            </w:r>
            <w:r w:rsidR="00736616" w:rsidRPr="006E103D">
              <w:rPr>
                <w:rFonts w:ascii="Times New Roman" w:hAnsi="Times New Roman" w:cs="Times New Roman"/>
                <w:color w:val="000000" w:themeColor="text1"/>
                <w:sz w:val="24"/>
                <w:szCs w:val="24"/>
              </w:rPr>
              <w:t>1</w:t>
            </w:r>
          </w:p>
        </w:tc>
      </w:tr>
    </w:tbl>
    <w:p w14:paraId="28500477" w14:textId="77777777" w:rsidR="000B6EBA" w:rsidRPr="006E103D" w:rsidRDefault="000B6EBA" w:rsidP="000B6EBA">
      <w:pPr>
        <w:pStyle w:val="ConsPlusNormal"/>
        <w:jc w:val="both"/>
        <w:rPr>
          <w:rFonts w:ascii="Times New Roman" w:hAnsi="Times New Roman" w:cs="Times New Roman"/>
          <w:color w:val="000000" w:themeColor="text1"/>
          <w:sz w:val="24"/>
          <w:szCs w:val="24"/>
        </w:rPr>
      </w:pPr>
    </w:p>
    <w:p w14:paraId="1A6F23DB" w14:textId="09C42083" w:rsidR="00E36E2A" w:rsidRPr="006E103D" w:rsidRDefault="005160F2" w:rsidP="00E36E2A">
      <w:pPr>
        <w:pStyle w:val="ConsPlusNormal"/>
        <w:ind w:firstLine="567"/>
        <w:jc w:val="both"/>
        <w:rPr>
          <w:rFonts w:ascii="Times New Roman" w:hAnsi="Times New Roman" w:cs="Times New Roman"/>
          <w:iCs/>
          <w:color w:val="000000" w:themeColor="text1"/>
          <w:sz w:val="24"/>
          <w:szCs w:val="24"/>
        </w:rPr>
      </w:pPr>
      <w:r w:rsidRPr="006E103D">
        <w:rPr>
          <w:rFonts w:ascii="Times New Roman" w:hAnsi="Times New Roman" w:cs="Times New Roman"/>
          <w:color w:val="000000" w:themeColor="text1"/>
          <w:sz w:val="24"/>
          <w:szCs w:val="24"/>
        </w:rPr>
        <w:t>Анализ</w:t>
      </w:r>
      <w:r w:rsidR="00C93482" w:rsidRPr="006E103D">
        <w:rPr>
          <w:rFonts w:ascii="Times New Roman" w:hAnsi="Times New Roman" w:cs="Times New Roman"/>
          <w:color w:val="000000" w:themeColor="text1"/>
          <w:sz w:val="24"/>
          <w:szCs w:val="24"/>
        </w:rPr>
        <w:t xml:space="preserve"> таблицы  показывает</w:t>
      </w:r>
      <w:r w:rsidRPr="006E103D">
        <w:rPr>
          <w:rFonts w:ascii="Times New Roman" w:hAnsi="Times New Roman" w:cs="Times New Roman"/>
          <w:color w:val="000000" w:themeColor="text1"/>
          <w:sz w:val="24"/>
          <w:szCs w:val="24"/>
        </w:rPr>
        <w:t>, что по сравнению</w:t>
      </w:r>
      <w:r w:rsidR="00C93482" w:rsidRPr="006E103D">
        <w:rPr>
          <w:rFonts w:ascii="Times New Roman" w:hAnsi="Times New Roman" w:cs="Times New Roman"/>
          <w:color w:val="000000" w:themeColor="text1"/>
          <w:sz w:val="24"/>
          <w:szCs w:val="24"/>
        </w:rPr>
        <w:t xml:space="preserve"> с соответс</w:t>
      </w:r>
      <w:r w:rsidR="004B4D7C" w:rsidRPr="006E103D">
        <w:rPr>
          <w:rFonts w:ascii="Times New Roman" w:hAnsi="Times New Roman" w:cs="Times New Roman"/>
          <w:color w:val="000000" w:themeColor="text1"/>
          <w:sz w:val="24"/>
          <w:szCs w:val="24"/>
        </w:rPr>
        <w:t>твующим пери</w:t>
      </w:r>
      <w:r w:rsidR="003079D4" w:rsidRPr="006E103D">
        <w:rPr>
          <w:rFonts w:ascii="Times New Roman" w:hAnsi="Times New Roman" w:cs="Times New Roman"/>
          <w:color w:val="000000" w:themeColor="text1"/>
          <w:sz w:val="24"/>
          <w:szCs w:val="24"/>
        </w:rPr>
        <w:t>одом 2</w:t>
      </w:r>
      <w:r w:rsidR="00C31C99" w:rsidRPr="006E103D">
        <w:rPr>
          <w:rFonts w:ascii="Times New Roman" w:hAnsi="Times New Roman" w:cs="Times New Roman"/>
          <w:color w:val="000000" w:themeColor="text1"/>
          <w:sz w:val="24"/>
          <w:szCs w:val="24"/>
        </w:rPr>
        <w:t>0</w:t>
      </w:r>
      <w:r w:rsidR="000B6EBA" w:rsidRPr="006E103D">
        <w:rPr>
          <w:rFonts w:ascii="Times New Roman" w:hAnsi="Times New Roman" w:cs="Times New Roman"/>
          <w:color w:val="000000" w:themeColor="text1"/>
          <w:sz w:val="24"/>
          <w:szCs w:val="24"/>
        </w:rPr>
        <w:t>2</w:t>
      </w:r>
      <w:r w:rsidR="005B77D4" w:rsidRPr="006E103D">
        <w:rPr>
          <w:rFonts w:ascii="Times New Roman" w:hAnsi="Times New Roman" w:cs="Times New Roman"/>
          <w:color w:val="000000" w:themeColor="text1"/>
          <w:sz w:val="24"/>
          <w:szCs w:val="24"/>
        </w:rPr>
        <w:t>3</w:t>
      </w:r>
      <w:r w:rsidR="003079D4" w:rsidRPr="006E103D">
        <w:rPr>
          <w:rFonts w:ascii="Times New Roman" w:hAnsi="Times New Roman" w:cs="Times New Roman"/>
          <w:color w:val="000000" w:themeColor="text1"/>
          <w:sz w:val="24"/>
          <w:szCs w:val="24"/>
        </w:rPr>
        <w:t xml:space="preserve"> года (на 31.12.20</w:t>
      </w:r>
      <w:r w:rsidR="000B6EBA" w:rsidRPr="006E103D">
        <w:rPr>
          <w:rFonts w:ascii="Times New Roman" w:hAnsi="Times New Roman" w:cs="Times New Roman"/>
          <w:color w:val="000000" w:themeColor="text1"/>
          <w:sz w:val="24"/>
          <w:szCs w:val="24"/>
        </w:rPr>
        <w:t>2</w:t>
      </w:r>
      <w:r w:rsidR="005B77D4" w:rsidRPr="006E103D">
        <w:rPr>
          <w:rFonts w:ascii="Times New Roman" w:hAnsi="Times New Roman" w:cs="Times New Roman"/>
          <w:color w:val="000000" w:themeColor="text1"/>
          <w:sz w:val="24"/>
          <w:szCs w:val="24"/>
        </w:rPr>
        <w:t>3</w:t>
      </w:r>
      <w:r w:rsidRPr="006E103D">
        <w:rPr>
          <w:rFonts w:ascii="Times New Roman" w:hAnsi="Times New Roman" w:cs="Times New Roman"/>
          <w:color w:val="000000" w:themeColor="text1"/>
          <w:sz w:val="24"/>
          <w:szCs w:val="24"/>
        </w:rPr>
        <w:t xml:space="preserve">) </w:t>
      </w:r>
      <w:r w:rsidR="00C93482" w:rsidRPr="006E103D">
        <w:rPr>
          <w:rFonts w:ascii="Times New Roman" w:hAnsi="Times New Roman" w:cs="Times New Roman"/>
          <w:color w:val="000000" w:themeColor="text1"/>
          <w:sz w:val="24"/>
          <w:szCs w:val="24"/>
        </w:rPr>
        <w:t xml:space="preserve">в целом количество нарушений </w:t>
      </w:r>
      <w:r w:rsidR="00E36E2A" w:rsidRPr="006E103D">
        <w:rPr>
          <w:rFonts w:ascii="Times New Roman" w:hAnsi="Times New Roman" w:cs="Times New Roman"/>
          <w:i/>
          <w:color w:val="000000" w:themeColor="text1"/>
          <w:sz w:val="24"/>
          <w:szCs w:val="24"/>
        </w:rPr>
        <w:t xml:space="preserve"> </w:t>
      </w:r>
      <w:r w:rsidR="00E36E2A" w:rsidRPr="006E103D">
        <w:rPr>
          <w:rFonts w:ascii="Times New Roman" w:hAnsi="Times New Roman" w:cs="Times New Roman"/>
          <w:iCs/>
          <w:color w:val="000000" w:themeColor="text1"/>
          <w:sz w:val="24"/>
          <w:szCs w:val="24"/>
        </w:rPr>
        <w:t xml:space="preserve">уменьшилось, что связано, в том числе, с профилактической работой специалистов КЭК с членами Союза в части контроля своевременного выполнения обязательств, вытекающих из членства в Союзе, срокам предоставления отчетности. </w:t>
      </w:r>
    </w:p>
    <w:p w14:paraId="53CD4A4A" w14:textId="413EB240" w:rsidR="005B77D4" w:rsidRPr="006E103D" w:rsidRDefault="00765D6B" w:rsidP="005B77D4">
      <w:pPr>
        <w:pStyle w:val="ConsPlusNormal"/>
        <w:ind w:firstLine="567"/>
        <w:jc w:val="both"/>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По итогам контрольн</w:t>
      </w:r>
      <w:r w:rsidR="00E10DA7" w:rsidRPr="006E103D">
        <w:rPr>
          <w:rFonts w:ascii="Times New Roman" w:hAnsi="Times New Roman" w:cs="Times New Roman"/>
          <w:color w:val="000000" w:themeColor="text1"/>
          <w:sz w:val="24"/>
          <w:szCs w:val="24"/>
        </w:rPr>
        <w:t>о-проверочных мероприятий в 20</w:t>
      </w:r>
      <w:r w:rsidR="009027BD" w:rsidRPr="006E103D">
        <w:rPr>
          <w:rFonts w:ascii="Times New Roman" w:hAnsi="Times New Roman" w:cs="Times New Roman"/>
          <w:color w:val="000000" w:themeColor="text1"/>
          <w:sz w:val="24"/>
          <w:szCs w:val="24"/>
        </w:rPr>
        <w:t>2</w:t>
      </w:r>
      <w:r w:rsidR="005B77D4" w:rsidRPr="006E103D">
        <w:rPr>
          <w:rFonts w:ascii="Times New Roman" w:hAnsi="Times New Roman" w:cs="Times New Roman"/>
          <w:color w:val="000000" w:themeColor="text1"/>
          <w:sz w:val="24"/>
          <w:szCs w:val="24"/>
        </w:rPr>
        <w:t>4</w:t>
      </w:r>
      <w:r w:rsidR="00104899" w:rsidRPr="006E103D">
        <w:rPr>
          <w:rFonts w:ascii="Times New Roman" w:hAnsi="Times New Roman" w:cs="Times New Roman"/>
          <w:color w:val="000000" w:themeColor="text1"/>
          <w:sz w:val="24"/>
          <w:szCs w:val="24"/>
        </w:rPr>
        <w:t xml:space="preserve"> году было </w:t>
      </w:r>
      <w:r w:rsidR="005B77D4" w:rsidRPr="006E103D">
        <w:rPr>
          <w:rFonts w:ascii="Times New Roman" w:hAnsi="Times New Roman" w:cs="Times New Roman"/>
          <w:color w:val="000000" w:themeColor="text1"/>
          <w:sz w:val="24"/>
          <w:szCs w:val="24"/>
        </w:rPr>
        <w:t xml:space="preserve">возбуждено </w:t>
      </w:r>
      <w:r w:rsidR="00104899" w:rsidRPr="006E103D">
        <w:rPr>
          <w:rFonts w:ascii="Times New Roman" w:hAnsi="Times New Roman" w:cs="Times New Roman"/>
          <w:color w:val="000000" w:themeColor="text1"/>
          <w:sz w:val="24"/>
          <w:szCs w:val="24"/>
        </w:rPr>
        <w:t xml:space="preserve"> </w:t>
      </w:r>
      <w:r w:rsidR="00E36E2A" w:rsidRPr="006E103D">
        <w:rPr>
          <w:rFonts w:ascii="Times New Roman" w:hAnsi="Times New Roman" w:cs="Times New Roman"/>
          <w:color w:val="000000" w:themeColor="text1"/>
          <w:sz w:val="24"/>
          <w:szCs w:val="24"/>
        </w:rPr>
        <w:t>4</w:t>
      </w:r>
      <w:r w:rsidR="00736616" w:rsidRPr="006E103D">
        <w:rPr>
          <w:rFonts w:ascii="Times New Roman" w:hAnsi="Times New Roman" w:cs="Times New Roman"/>
          <w:color w:val="000000" w:themeColor="text1"/>
          <w:sz w:val="24"/>
          <w:szCs w:val="24"/>
        </w:rPr>
        <w:t>4</w:t>
      </w:r>
      <w:r w:rsidR="005160F2" w:rsidRPr="006E103D">
        <w:rPr>
          <w:rFonts w:ascii="Times New Roman" w:hAnsi="Times New Roman" w:cs="Times New Roman"/>
          <w:color w:val="000000" w:themeColor="text1"/>
          <w:sz w:val="24"/>
          <w:szCs w:val="24"/>
        </w:rPr>
        <w:t xml:space="preserve"> </w:t>
      </w:r>
      <w:r w:rsidRPr="006E103D">
        <w:rPr>
          <w:rFonts w:ascii="Times New Roman" w:hAnsi="Times New Roman" w:cs="Times New Roman"/>
          <w:color w:val="000000" w:themeColor="text1"/>
          <w:sz w:val="24"/>
          <w:szCs w:val="24"/>
        </w:rPr>
        <w:t>дисцип</w:t>
      </w:r>
      <w:r w:rsidR="00591F40" w:rsidRPr="006E103D">
        <w:rPr>
          <w:rFonts w:ascii="Times New Roman" w:hAnsi="Times New Roman" w:cs="Times New Roman"/>
          <w:color w:val="000000" w:themeColor="text1"/>
          <w:sz w:val="24"/>
          <w:szCs w:val="24"/>
        </w:rPr>
        <w:t>л</w:t>
      </w:r>
      <w:r w:rsidR="00104899" w:rsidRPr="006E103D">
        <w:rPr>
          <w:rFonts w:ascii="Times New Roman" w:hAnsi="Times New Roman" w:cs="Times New Roman"/>
          <w:color w:val="000000" w:themeColor="text1"/>
          <w:sz w:val="24"/>
          <w:szCs w:val="24"/>
        </w:rPr>
        <w:t>инарных производст</w:t>
      </w:r>
      <w:r w:rsidR="00736616" w:rsidRPr="006E103D">
        <w:rPr>
          <w:rFonts w:ascii="Times New Roman" w:hAnsi="Times New Roman" w:cs="Times New Roman"/>
          <w:color w:val="000000" w:themeColor="text1"/>
          <w:sz w:val="24"/>
          <w:szCs w:val="24"/>
        </w:rPr>
        <w:t>в</w:t>
      </w:r>
      <w:r w:rsidR="005B77D4" w:rsidRPr="006E103D">
        <w:rPr>
          <w:rFonts w:ascii="Times New Roman" w:hAnsi="Times New Roman" w:cs="Times New Roman"/>
          <w:color w:val="000000" w:themeColor="text1"/>
          <w:sz w:val="24"/>
          <w:szCs w:val="24"/>
        </w:rPr>
        <w:t>а и проведено в связи с этим  33 заседания Дисциплинарного комитета и 25 заседаний Совета директоров.</w:t>
      </w:r>
    </w:p>
    <w:p w14:paraId="5D4B3F63" w14:textId="77777777" w:rsidR="001E38BF" w:rsidRPr="006E103D" w:rsidRDefault="001E38BF" w:rsidP="00E5545C">
      <w:pPr>
        <w:spacing w:after="0" w:line="240" w:lineRule="auto"/>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Результаты работы ДК и СД в части привлечения к дисциплинарной ответственности членов Союза приведены в таблицах:</w:t>
      </w:r>
    </w:p>
    <w:tbl>
      <w:tblPr>
        <w:tblStyle w:val="af2"/>
        <w:tblpPr w:leftFromText="180" w:rightFromText="180" w:vertAnchor="text" w:horzAnchor="margin" w:tblpY="353"/>
        <w:tblW w:w="9634" w:type="dxa"/>
        <w:tblLayout w:type="fixed"/>
        <w:tblLook w:val="04A0" w:firstRow="1" w:lastRow="0" w:firstColumn="1" w:lastColumn="0" w:noHBand="0" w:noVBand="1"/>
      </w:tblPr>
      <w:tblGrid>
        <w:gridCol w:w="1434"/>
        <w:gridCol w:w="1418"/>
        <w:gridCol w:w="1538"/>
        <w:gridCol w:w="1155"/>
        <w:gridCol w:w="262"/>
        <w:gridCol w:w="1276"/>
        <w:gridCol w:w="1417"/>
        <w:gridCol w:w="1134"/>
      </w:tblGrid>
      <w:tr w:rsidR="006E103D" w:rsidRPr="006E103D" w14:paraId="398F26D3" w14:textId="77777777" w:rsidTr="00085C64">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B9D98"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 xml:space="preserve">Проведено заседаний ДК </w:t>
            </w:r>
          </w:p>
        </w:tc>
        <w:tc>
          <w:tcPr>
            <w:tcW w:w="70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9A7E2"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Наложено взысканий, в т.ч.</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05A76DF"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Снято взысканий</w:t>
            </w:r>
          </w:p>
        </w:tc>
      </w:tr>
      <w:tr w:rsidR="006E103D" w:rsidRPr="006E103D" w14:paraId="5F131E51" w14:textId="77777777" w:rsidTr="00085C64">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13003"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 xml:space="preserve">Проведено заседаний ДК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BC83E"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Наложено взысканий</w:t>
            </w:r>
          </w:p>
          <w:p w14:paraId="69ADD49A" w14:textId="77777777" w:rsidR="001E38BF" w:rsidRPr="006E103D" w:rsidRDefault="001E38BF" w:rsidP="001E38BF">
            <w:pPr>
              <w:jc w:val="center"/>
              <w:rPr>
                <w:rFonts w:ascii="Times New Roman" w:hAnsi="Times New Roman" w:cs="Times New Roman"/>
                <w:color w:val="000000" w:themeColor="text1"/>
                <w:sz w:val="24"/>
                <w:szCs w:val="24"/>
                <w:lang w:val="en-US"/>
              </w:rPr>
            </w:pPr>
            <w:r w:rsidRPr="006E103D">
              <w:rPr>
                <w:rFonts w:ascii="Times New Roman" w:hAnsi="Times New Roman" w:cs="Times New Roman"/>
                <w:color w:val="000000" w:themeColor="text1"/>
                <w:sz w:val="24"/>
                <w:szCs w:val="24"/>
              </w:rPr>
              <w:t>всего</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20F3B" w14:textId="26E50D62"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Предписание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F2ADE" w14:textId="7C01512F"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Приостановка права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C57B8" w14:textId="599465EB"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Рекомендация на исключение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E1C37"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Предупреждение</w:t>
            </w:r>
          </w:p>
        </w:tc>
        <w:tc>
          <w:tcPr>
            <w:tcW w:w="1134" w:type="dxa"/>
            <w:vMerge/>
            <w:tcBorders>
              <w:left w:val="single" w:sz="4" w:space="0" w:color="000000" w:themeColor="text1"/>
              <w:bottom w:val="single" w:sz="4" w:space="0" w:color="000000" w:themeColor="text1"/>
              <w:right w:val="single" w:sz="4" w:space="0" w:color="000000" w:themeColor="text1"/>
            </w:tcBorders>
          </w:tcPr>
          <w:p w14:paraId="757D32CF" w14:textId="77777777" w:rsidR="001E38BF" w:rsidRPr="006E103D" w:rsidRDefault="001E38BF" w:rsidP="001E38BF">
            <w:pPr>
              <w:jc w:val="center"/>
              <w:rPr>
                <w:rFonts w:ascii="Times New Roman" w:hAnsi="Times New Roman" w:cs="Times New Roman"/>
                <w:color w:val="000000" w:themeColor="text1"/>
                <w:sz w:val="24"/>
                <w:szCs w:val="24"/>
              </w:rPr>
            </w:pPr>
          </w:p>
        </w:tc>
      </w:tr>
      <w:tr w:rsidR="006E103D" w:rsidRPr="006E103D" w14:paraId="753C7F38" w14:textId="77777777" w:rsidTr="00085C64">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EF1A6" w14:textId="77777777" w:rsidR="001E38BF" w:rsidRPr="006E103D" w:rsidRDefault="001E38BF" w:rsidP="001E38BF">
            <w:pPr>
              <w:jc w:val="center"/>
              <w:rPr>
                <w:rFonts w:ascii="Times New Roman" w:eastAsia="Times New Roman" w:hAnsi="Times New Roman" w:cs="Times New Roman"/>
                <w:bCs/>
                <w:iCs/>
                <w:color w:val="000000" w:themeColor="text1"/>
                <w:sz w:val="24"/>
                <w:szCs w:val="24"/>
              </w:rPr>
            </w:pPr>
            <w:r w:rsidRPr="006E103D">
              <w:rPr>
                <w:rFonts w:ascii="Times New Roman" w:eastAsia="Times New Roman" w:hAnsi="Times New Roman" w:cs="Times New Roman"/>
                <w:bCs/>
                <w:iCs/>
                <w:color w:val="000000" w:themeColor="text1"/>
                <w:sz w:val="24"/>
                <w:szCs w:val="24"/>
              </w:rPr>
              <w:t>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9608B"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56</w:t>
            </w:r>
          </w:p>
        </w:tc>
        <w:tc>
          <w:tcPr>
            <w:tcW w:w="1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99C46"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lang w:val="en-US"/>
              </w:rPr>
              <w:t>1</w:t>
            </w:r>
            <w:r w:rsidRPr="006E103D">
              <w:rPr>
                <w:rFonts w:ascii="Times New Roman" w:hAnsi="Times New Roman" w:cs="Times New Roman"/>
                <w:color w:val="000000" w:themeColor="text1"/>
                <w:sz w:val="24"/>
                <w:szCs w:val="24"/>
              </w:rPr>
              <w:t>9</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CF2DC"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16</w:t>
            </w:r>
          </w:p>
        </w:tc>
        <w:tc>
          <w:tcPr>
            <w:tcW w:w="15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BC0F"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78FE" w14:textId="77777777" w:rsidR="001E38BF" w:rsidRPr="006E103D" w:rsidRDefault="001E38BF" w:rsidP="001E38BF">
            <w:pPr>
              <w:jc w:val="center"/>
              <w:rPr>
                <w:rFonts w:ascii="Times New Roman" w:hAnsi="Times New Roman" w:cs="Times New Roman"/>
                <w:color w:val="000000" w:themeColor="text1"/>
                <w:sz w:val="24"/>
                <w:szCs w:val="24"/>
                <w:lang w:val="en-US"/>
              </w:rPr>
            </w:pPr>
            <w:r w:rsidRPr="006E103D">
              <w:rPr>
                <w:rFonts w:ascii="Times New Roman" w:hAnsi="Times New Roman" w:cs="Times New Roman"/>
                <w:color w:val="000000" w:themeColor="text1"/>
                <w:sz w:val="24"/>
                <w:szCs w:val="24"/>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2978A"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31</w:t>
            </w:r>
          </w:p>
        </w:tc>
      </w:tr>
    </w:tbl>
    <w:p w14:paraId="2CE96B60" w14:textId="77777777" w:rsidR="001E38BF" w:rsidRPr="006E103D" w:rsidRDefault="001E38BF" w:rsidP="00E5545C">
      <w:pPr>
        <w:shd w:val="clear" w:color="auto" w:fill="FFFFFF"/>
        <w:jc w:val="both"/>
        <w:rPr>
          <w:rFonts w:ascii="Times New Roman" w:hAnsi="Times New Roman"/>
          <w:color w:val="000000" w:themeColor="text1"/>
          <w:sz w:val="24"/>
          <w:szCs w:val="24"/>
        </w:rPr>
      </w:pPr>
    </w:p>
    <w:tbl>
      <w:tblPr>
        <w:tblStyle w:val="af2"/>
        <w:tblW w:w="9639" w:type="dxa"/>
        <w:tblInd w:w="-5" w:type="dxa"/>
        <w:tblLayout w:type="fixed"/>
        <w:tblLook w:val="04A0" w:firstRow="1" w:lastRow="0" w:firstColumn="1" w:lastColumn="0" w:noHBand="0" w:noVBand="1"/>
      </w:tblPr>
      <w:tblGrid>
        <w:gridCol w:w="1814"/>
        <w:gridCol w:w="1276"/>
        <w:gridCol w:w="1701"/>
        <w:gridCol w:w="1843"/>
        <w:gridCol w:w="3005"/>
      </w:tblGrid>
      <w:tr w:rsidR="006E103D" w:rsidRPr="006E103D" w14:paraId="4D914C69" w14:textId="77777777" w:rsidTr="0047189F">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083C"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 xml:space="preserve">Проведено заседаний </w:t>
            </w:r>
          </w:p>
          <w:p w14:paraId="684DAEC6"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СД (по рекомендациям ДК)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6DEFD"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Решения об исключении 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4974"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Перенос сроков исполнения</w:t>
            </w:r>
          </w:p>
          <w:p w14:paraId="4EAFD429"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Всего решений/ предприятий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B0DBF"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Отказные решения (рекомендации ДК)</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B44F6"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Иные решения</w:t>
            </w:r>
          </w:p>
        </w:tc>
      </w:tr>
      <w:tr w:rsidR="006E103D" w:rsidRPr="006E103D" w14:paraId="3A5A27F1" w14:textId="77777777" w:rsidTr="0047189F">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D3714" w14:textId="77777777" w:rsidR="001E38BF" w:rsidRPr="006E103D" w:rsidRDefault="001E38BF" w:rsidP="001E38BF">
            <w:pPr>
              <w:jc w:val="center"/>
              <w:rPr>
                <w:rFonts w:ascii="Times New Roman" w:eastAsia="Times New Roman" w:hAnsi="Times New Roman" w:cs="Times New Roman"/>
                <w:bCs/>
                <w:iCs/>
                <w:color w:val="000000" w:themeColor="text1"/>
                <w:sz w:val="24"/>
                <w:szCs w:val="24"/>
              </w:rPr>
            </w:pPr>
            <w:r w:rsidRPr="006E103D">
              <w:rPr>
                <w:rFonts w:ascii="Times New Roman" w:eastAsia="Times New Roman" w:hAnsi="Times New Roman" w:cs="Times New Roman"/>
                <w:bCs/>
                <w:iCs/>
                <w:color w:val="000000" w:themeColor="text1"/>
                <w:sz w:val="24"/>
                <w:szCs w:val="24"/>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6D96D"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FF84D"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5634F" w14:textId="77777777" w:rsidR="001E38BF" w:rsidRPr="006E103D" w:rsidRDefault="001E38BF" w:rsidP="001E38BF">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4</w:t>
            </w:r>
          </w:p>
        </w:tc>
        <w:tc>
          <w:tcPr>
            <w:tcW w:w="3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FB688" w14:textId="77777777" w:rsidR="001E38BF" w:rsidRPr="006E103D" w:rsidRDefault="001E38BF" w:rsidP="001E38BF">
            <w:pPr>
              <w:jc w:val="center"/>
              <w:rPr>
                <w:rFonts w:ascii="Times New Roman" w:hAnsi="Times New Roman" w:cs="Times New Roman"/>
                <w:color w:val="000000" w:themeColor="text1"/>
                <w:sz w:val="24"/>
                <w:szCs w:val="24"/>
                <w:lang w:val="en-US"/>
              </w:rPr>
            </w:pPr>
            <w:r w:rsidRPr="006E103D">
              <w:rPr>
                <w:rFonts w:ascii="Times New Roman" w:hAnsi="Times New Roman" w:cs="Times New Roman"/>
                <w:color w:val="000000" w:themeColor="text1"/>
                <w:sz w:val="24"/>
                <w:szCs w:val="24"/>
                <w:lang w:val="en-US"/>
              </w:rPr>
              <w:t>0</w:t>
            </w:r>
          </w:p>
        </w:tc>
      </w:tr>
    </w:tbl>
    <w:p w14:paraId="04AFE9D9" w14:textId="77777777" w:rsidR="001E38BF" w:rsidRPr="006E103D" w:rsidRDefault="001E38BF" w:rsidP="001E38BF">
      <w:pPr>
        <w:spacing w:after="0" w:line="240" w:lineRule="auto"/>
        <w:jc w:val="both"/>
        <w:rPr>
          <w:rFonts w:ascii="Times New Roman" w:hAnsi="Times New Roman"/>
          <w:color w:val="000000" w:themeColor="text1"/>
          <w:sz w:val="24"/>
          <w:szCs w:val="24"/>
        </w:rPr>
      </w:pPr>
    </w:p>
    <w:p w14:paraId="2FBB2CA8" w14:textId="228FE0CD" w:rsidR="001E38BF" w:rsidRPr="006E103D" w:rsidRDefault="001E38BF" w:rsidP="001E38BF">
      <w:pPr>
        <w:spacing w:after="0" w:line="240" w:lineRule="auto"/>
        <w:jc w:val="center"/>
        <w:rPr>
          <w:rFonts w:ascii="Times New Roman" w:hAnsi="Times New Roman"/>
          <w:color w:val="000000" w:themeColor="text1"/>
          <w:sz w:val="24"/>
          <w:szCs w:val="24"/>
        </w:rPr>
      </w:pPr>
      <w:r w:rsidRPr="006E103D">
        <w:rPr>
          <w:rFonts w:ascii="Times New Roman" w:hAnsi="Times New Roman"/>
          <w:color w:val="000000" w:themeColor="text1"/>
          <w:sz w:val="24"/>
          <w:szCs w:val="24"/>
        </w:rPr>
        <w:t>Сравнительный анализ по сравнению с предыдущим отчетным периодом:</w:t>
      </w:r>
    </w:p>
    <w:tbl>
      <w:tblPr>
        <w:tblStyle w:val="af2"/>
        <w:tblW w:w="9639" w:type="dxa"/>
        <w:tblInd w:w="-5" w:type="dxa"/>
        <w:tblLayout w:type="fixed"/>
        <w:tblLook w:val="04A0" w:firstRow="1" w:lastRow="0" w:firstColumn="1" w:lastColumn="0" w:noHBand="0" w:noVBand="1"/>
      </w:tblPr>
      <w:tblGrid>
        <w:gridCol w:w="696"/>
        <w:gridCol w:w="1434"/>
        <w:gridCol w:w="1418"/>
        <w:gridCol w:w="1275"/>
        <w:gridCol w:w="1418"/>
        <w:gridCol w:w="1276"/>
        <w:gridCol w:w="1276"/>
        <w:gridCol w:w="846"/>
      </w:tblGrid>
      <w:tr w:rsidR="006E103D" w:rsidRPr="006E103D" w14:paraId="0A52EFD9" w14:textId="77777777" w:rsidTr="008F29E3">
        <w:trPr>
          <w:trHeight w:val="1252"/>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4CB4C" w14:textId="1794C868" w:rsidR="00736616" w:rsidRPr="006E103D" w:rsidRDefault="001D0EB8" w:rsidP="003B0121">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lastRenderedPageBreak/>
              <w:t>Отчетный год</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33D6" w14:textId="3BE2B4AF" w:rsidR="00736616" w:rsidRPr="006E103D" w:rsidRDefault="00736616" w:rsidP="001D0EB8">
            <w:pP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 xml:space="preserve">Проведено заседаний ДК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8187B" w14:textId="717D57C9" w:rsidR="00736616" w:rsidRPr="006E103D" w:rsidRDefault="00736616" w:rsidP="001D0EB8">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Наложено взысканий</w:t>
            </w:r>
            <w:r w:rsidR="001D0EB8" w:rsidRPr="006E103D">
              <w:rPr>
                <w:rFonts w:ascii="Times New Roman" w:hAnsi="Times New Roman" w:cs="Times New Roman"/>
                <w:color w:val="000000" w:themeColor="text1"/>
                <w:sz w:val="24"/>
                <w:szCs w:val="24"/>
              </w:rPr>
              <w:t xml:space="preserve"> </w:t>
            </w:r>
            <w:r w:rsidRPr="006E103D">
              <w:rPr>
                <w:rFonts w:ascii="Times New Roman" w:hAnsi="Times New Roman" w:cs="Times New Roman"/>
                <w:color w:val="000000" w:themeColor="text1"/>
                <w:sz w:val="24"/>
                <w:szCs w:val="24"/>
              </w:rPr>
              <w:t>всего, в т.ч.</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00E50" w14:textId="77777777" w:rsidR="00736616" w:rsidRPr="006E103D" w:rsidRDefault="00736616" w:rsidP="003B0121">
            <w:pPr>
              <w:spacing w:after="120"/>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Предписание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1CE8E" w14:textId="77777777" w:rsidR="00736616" w:rsidRPr="006E103D" w:rsidRDefault="00736616" w:rsidP="003B0121">
            <w:pPr>
              <w:spacing w:after="120"/>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Приостановка права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DFFF7" w14:textId="77777777" w:rsidR="00736616" w:rsidRPr="006E103D" w:rsidRDefault="00736616" w:rsidP="003B0121">
            <w:pPr>
              <w:spacing w:after="120"/>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Рекомендация на исключение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19387" w14:textId="77777777" w:rsidR="00736616" w:rsidRPr="006E103D" w:rsidRDefault="00736616" w:rsidP="003B0121">
            <w:pPr>
              <w:spacing w:after="120"/>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Предупреждение</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571FD" w14:textId="77777777" w:rsidR="00736616" w:rsidRPr="006E103D" w:rsidRDefault="00736616" w:rsidP="003B0121">
            <w:pPr>
              <w:spacing w:after="120"/>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Снято взысканий</w:t>
            </w:r>
          </w:p>
        </w:tc>
      </w:tr>
      <w:tr w:rsidR="006E103D" w:rsidRPr="006E103D" w14:paraId="4E139B97" w14:textId="77777777" w:rsidTr="008F29E3">
        <w:trPr>
          <w:trHeight w:val="561"/>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811C1" w14:textId="7B59F5CD" w:rsidR="00357457" w:rsidRPr="006E103D" w:rsidRDefault="00357457" w:rsidP="00357457">
            <w:pPr>
              <w:rPr>
                <w:rFonts w:ascii="Times New Roman" w:eastAsia="Times New Roman" w:hAnsi="Times New Roman" w:cs="Times New Roman"/>
                <w:bCs/>
                <w:iCs/>
                <w:color w:val="000000" w:themeColor="text1"/>
                <w:sz w:val="24"/>
                <w:szCs w:val="24"/>
              </w:rPr>
            </w:pPr>
            <w:r w:rsidRPr="006E103D">
              <w:rPr>
                <w:rFonts w:ascii="Times New Roman" w:eastAsia="Times New Roman" w:hAnsi="Times New Roman" w:cs="Times New Roman"/>
                <w:bCs/>
                <w:iCs/>
                <w:color w:val="000000" w:themeColor="text1"/>
                <w:sz w:val="24"/>
                <w:szCs w:val="24"/>
              </w:rPr>
              <w:t>2024 год</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DDC3F" w14:textId="036E0F88" w:rsidR="00357457" w:rsidRPr="006E103D" w:rsidRDefault="00357457" w:rsidP="00357457">
            <w:pPr>
              <w:rPr>
                <w:rFonts w:ascii="Times New Roman" w:eastAsia="Times New Roman" w:hAnsi="Times New Roman" w:cs="Times New Roman"/>
                <w:bCs/>
                <w:iCs/>
                <w:color w:val="000000" w:themeColor="text1"/>
                <w:sz w:val="24"/>
                <w:szCs w:val="24"/>
              </w:rPr>
            </w:pPr>
            <w:r w:rsidRPr="006E103D">
              <w:rPr>
                <w:rFonts w:ascii="Times New Roman" w:eastAsia="Times New Roman" w:hAnsi="Times New Roman" w:cs="Times New Roman"/>
                <w:bCs/>
                <w:iCs/>
                <w:color w:val="000000" w:themeColor="text1"/>
                <w:sz w:val="24"/>
                <w:szCs w:val="24"/>
              </w:rPr>
              <w:t>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75380" w14:textId="04CCC213"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56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B1D95" w14:textId="6F3C49BD"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19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AACEE" w14:textId="6B29A45C"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8EB18" w14:textId="28ACF534"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FE03F" w14:textId="6DD326EC"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A935A" w14:textId="1F0EA2E4"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31</w:t>
            </w:r>
          </w:p>
        </w:tc>
      </w:tr>
      <w:tr w:rsidR="006E103D" w:rsidRPr="006E103D" w14:paraId="5EFD6535" w14:textId="77777777" w:rsidTr="008F29E3">
        <w:trPr>
          <w:trHeight w:val="561"/>
        </w:trPr>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4DD06" w14:textId="00B11CEA" w:rsidR="00357457" w:rsidRPr="006E103D" w:rsidRDefault="00357457" w:rsidP="00357457">
            <w:pPr>
              <w:rPr>
                <w:rFonts w:ascii="Times New Roman" w:eastAsia="Times New Roman" w:hAnsi="Times New Roman" w:cs="Times New Roman"/>
                <w:bCs/>
                <w:iCs/>
                <w:color w:val="000000" w:themeColor="text1"/>
                <w:sz w:val="24"/>
                <w:szCs w:val="24"/>
              </w:rPr>
            </w:pPr>
            <w:r w:rsidRPr="006E103D">
              <w:rPr>
                <w:rFonts w:ascii="Times New Roman" w:eastAsia="Times New Roman" w:hAnsi="Times New Roman" w:cs="Times New Roman"/>
                <w:bCs/>
                <w:iCs/>
                <w:color w:val="000000" w:themeColor="text1"/>
                <w:sz w:val="24"/>
                <w:szCs w:val="24"/>
              </w:rPr>
              <w:t>2023 год</w:t>
            </w:r>
          </w:p>
        </w:tc>
        <w:tc>
          <w:tcPr>
            <w:tcW w:w="1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021F9" w14:textId="424142BF" w:rsidR="00357457" w:rsidRPr="006E103D" w:rsidRDefault="00357457" w:rsidP="00357457">
            <w:pPr>
              <w:rPr>
                <w:rFonts w:ascii="Times New Roman" w:eastAsia="Times New Roman" w:hAnsi="Times New Roman" w:cs="Times New Roman"/>
                <w:bCs/>
                <w:iCs/>
                <w:color w:val="000000" w:themeColor="text1"/>
                <w:sz w:val="24"/>
                <w:szCs w:val="24"/>
              </w:rPr>
            </w:pPr>
            <w:r w:rsidRPr="006E103D">
              <w:rPr>
                <w:rFonts w:ascii="Times New Roman" w:eastAsia="Times New Roman" w:hAnsi="Times New Roman" w:cs="Times New Roman"/>
                <w:bCs/>
                <w:iCs/>
                <w:color w:val="000000" w:themeColor="text1"/>
                <w:sz w:val="24"/>
                <w:szCs w:val="24"/>
              </w:rPr>
              <w:t>44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40B6D" w14:textId="13ACE75B"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fldChar w:fldCharType="begin"/>
            </w:r>
            <w:r w:rsidRPr="006E103D">
              <w:rPr>
                <w:rFonts w:ascii="Times New Roman" w:hAnsi="Times New Roman" w:cs="Times New Roman"/>
                <w:color w:val="000000" w:themeColor="text1"/>
                <w:sz w:val="24"/>
                <w:szCs w:val="24"/>
              </w:rPr>
              <w:instrText xml:space="preserve"> </w:instrText>
            </w:r>
            <w:r w:rsidRPr="006E103D">
              <w:rPr>
                <w:rFonts w:ascii="Times New Roman" w:hAnsi="Times New Roman" w:cs="Times New Roman"/>
                <w:color w:val="000000" w:themeColor="text1"/>
                <w:sz w:val="24"/>
                <w:szCs w:val="24"/>
                <w:lang w:val="en-US"/>
              </w:rPr>
              <w:instrText>=29+15+21</w:instrText>
            </w:r>
            <w:r w:rsidRPr="006E103D">
              <w:rPr>
                <w:rFonts w:ascii="Times New Roman" w:hAnsi="Times New Roman" w:cs="Times New Roman"/>
                <w:color w:val="000000" w:themeColor="text1"/>
                <w:sz w:val="24"/>
                <w:szCs w:val="24"/>
              </w:rPr>
              <w:instrText xml:space="preserve"> </w:instrText>
            </w:r>
            <w:r w:rsidRPr="006E103D">
              <w:rPr>
                <w:rFonts w:ascii="Times New Roman" w:hAnsi="Times New Roman" w:cs="Times New Roman"/>
                <w:color w:val="000000" w:themeColor="text1"/>
                <w:sz w:val="24"/>
                <w:szCs w:val="24"/>
              </w:rPr>
              <w:fldChar w:fldCharType="separate"/>
            </w:r>
            <w:r w:rsidRPr="006E103D">
              <w:rPr>
                <w:rFonts w:ascii="Times New Roman" w:hAnsi="Times New Roman" w:cs="Times New Roman"/>
                <w:noProof/>
                <w:color w:val="000000" w:themeColor="text1"/>
                <w:sz w:val="24"/>
                <w:szCs w:val="24"/>
              </w:rPr>
              <w:t>65</w:t>
            </w:r>
            <w:r w:rsidRPr="006E103D">
              <w:rPr>
                <w:rFonts w:ascii="Times New Roman" w:hAnsi="Times New Roman" w:cs="Times New Roman"/>
                <w:color w:val="000000" w:themeColor="text1"/>
                <w:sz w:val="24"/>
                <w:szCs w:val="24"/>
              </w:rPr>
              <w:fldChar w:fldCharType="end"/>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71063" w14:textId="4D72A592"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lang w:val="en-US"/>
              </w:rPr>
              <w:t>29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CA439" w14:textId="2F72C36D"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lang w:val="en-US"/>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4D4A8" w14:textId="3D8AF8FD"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lang w:val="en-US"/>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F027B" w14:textId="752F0F8B"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lang w:val="en-US"/>
              </w:rPr>
              <w:t>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9EED2C" w14:textId="6DC9E5F1" w:rsidR="00357457" w:rsidRPr="006E103D" w:rsidRDefault="00357457" w:rsidP="00357457">
            <w:pPr>
              <w:jc w:val="center"/>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lang w:val="en-US"/>
              </w:rPr>
              <w:t>34</w:t>
            </w:r>
          </w:p>
        </w:tc>
      </w:tr>
    </w:tbl>
    <w:p w14:paraId="5CDD48FC" w14:textId="5C144B00" w:rsidR="00736616" w:rsidRPr="006E103D" w:rsidRDefault="0047189F" w:rsidP="00F924DD">
      <w:pPr>
        <w:spacing w:after="0" w:line="240" w:lineRule="auto"/>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Значительного снижения количества нарушений членами внутренних документов Союза по сравнению с соответствующим периодом прошлого года не произошло, хотя в целом была активизирована профилактическая работа специалистов КЭК с членами Союза в части контроля своевременного выполнения обязательств, вытекающих из членства в Союзе, в т.ч. за счет увеличения количества внеплановых проверок</w:t>
      </w:r>
    </w:p>
    <w:p w14:paraId="6DB75194" w14:textId="08A093B5" w:rsidR="00091E24" w:rsidRPr="006E103D" w:rsidRDefault="00091E24" w:rsidP="004303A4">
      <w:pPr>
        <w:pStyle w:val="af1"/>
        <w:ind w:firstLine="708"/>
        <w:jc w:val="both"/>
        <w:rPr>
          <w:rFonts w:ascii="Times New Roman" w:hAnsi="Times New Roman"/>
          <w:color w:val="000000" w:themeColor="text1"/>
          <w:spacing w:val="-1"/>
          <w:sz w:val="24"/>
          <w:szCs w:val="24"/>
          <w:lang w:eastAsia="ru-RU"/>
        </w:rPr>
      </w:pPr>
      <w:r w:rsidRPr="006E103D">
        <w:rPr>
          <w:rFonts w:ascii="Times New Roman" w:hAnsi="Times New Roman"/>
          <w:color w:val="000000" w:themeColor="text1"/>
          <w:sz w:val="24"/>
          <w:szCs w:val="24"/>
          <w:lang w:eastAsia="ru-RU"/>
        </w:rPr>
        <w:t>С</w:t>
      </w:r>
      <w:r w:rsidRPr="006E103D">
        <w:rPr>
          <w:rFonts w:ascii="Times New Roman" w:hAnsi="Times New Roman"/>
          <w:color w:val="000000" w:themeColor="text1"/>
          <w:spacing w:val="-18"/>
          <w:sz w:val="24"/>
          <w:szCs w:val="24"/>
          <w:lang w:eastAsia="ru-RU"/>
        </w:rPr>
        <w:t xml:space="preserve"> </w:t>
      </w:r>
      <w:r w:rsidRPr="006E103D">
        <w:rPr>
          <w:rFonts w:ascii="Times New Roman" w:hAnsi="Times New Roman"/>
          <w:color w:val="000000" w:themeColor="text1"/>
          <w:sz w:val="24"/>
          <w:szCs w:val="24"/>
          <w:lang w:eastAsia="ru-RU"/>
        </w:rPr>
        <w:t>1</w:t>
      </w:r>
      <w:r w:rsidRPr="006E103D">
        <w:rPr>
          <w:rFonts w:ascii="Times New Roman" w:hAnsi="Times New Roman"/>
          <w:color w:val="000000" w:themeColor="text1"/>
          <w:spacing w:val="-18"/>
          <w:sz w:val="24"/>
          <w:szCs w:val="24"/>
          <w:lang w:eastAsia="ru-RU"/>
        </w:rPr>
        <w:t xml:space="preserve"> </w:t>
      </w:r>
      <w:r w:rsidRPr="006E103D">
        <w:rPr>
          <w:rFonts w:ascii="Times New Roman" w:hAnsi="Times New Roman"/>
          <w:color w:val="000000" w:themeColor="text1"/>
          <w:spacing w:val="-2"/>
          <w:sz w:val="24"/>
          <w:szCs w:val="24"/>
          <w:lang w:eastAsia="ru-RU"/>
        </w:rPr>
        <w:t>и</w:t>
      </w:r>
      <w:r w:rsidRPr="006E103D">
        <w:rPr>
          <w:rFonts w:ascii="Times New Roman" w:hAnsi="Times New Roman"/>
          <w:color w:val="000000" w:themeColor="text1"/>
          <w:spacing w:val="-3"/>
          <w:sz w:val="24"/>
          <w:szCs w:val="24"/>
          <w:lang w:eastAsia="ru-RU"/>
        </w:rPr>
        <w:t>ю</w:t>
      </w:r>
      <w:r w:rsidRPr="006E103D">
        <w:rPr>
          <w:rFonts w:ascii="Times New Roman" w:hAnsi="Times New Roman"/>
          <w:color w:val="000000" w:themeColor="text1"/>
          <w:spacing w:val="-2"/>
          <w:sz w:val="24"/>
          <w:szCs w:val="24"/>
          <w:lang w:eastAsia="ru-RU"/>
        </w:rPr>
        <w:t>ля</w:t>
      </w:r>
      <w:r w:rsidRPr="006E103D">
        <w:rPr>
          <w:rFonts w:ascii="Times New Roman" w:hAnsi="Times New Roman"/>
          <w:color w:val="000000" w:themeColor="text1"/>
          <w:spacing w:val="-17"/>
          <w:sz w:val="24"/>
          <w:szCs w:val="24"/>
          <w:lang w:eastAsia="ru-RU"/>
        </w:rPr>
        <w:t xml:space="preserve"> </w:t>
      </w:r>
      <w:r w:rsidRPr="006E103D">
        <w:rPr>
          <w:rFonts w:ascii="Times New Roman" w:hAnsi="Times New Roman"/>
          <w:color w:val="000000" w:themeColor="text1"/>
          <w:sz w:val="24"/>
          <w:szCs w:val="24"/>
          <w:lang w:eastAsia="ru-RU"/>
        </w:rPr>
        <w:t>2017</w:t>
      </w:r>
      <w:r w:rsidRPr="006E103D">
        <w:rPr>
          <w:rFonts w:ascii="Times New Roman" w:hAnsi="Times New Roman"/>
          <w:color w:val="000000" w:themeColor="text1"/>
          <w:spacing w:val="-18"/>
          <w:sz w:val="24"/>
          <w:szCs w:val="24"/>
          <w:lang w:eastAsia="ru-RU"/>
        </w:rPr>
        <w:t xml:space="preserve"> </w:t>
      </w:r>
      <w:r w:rsidRPr="006E103D">
        <w:rPr>
          <w:rFonts w:ascii="Times New Roman" w:hAnsi="Times New Roman"/>
          <w:color w:val="000000" w:themeColor="text1"/>
          <w:spacing w:val="-3"/>
          <w:sz w:val="24"/>
          <w:szCs w:val="24"/>
          <w:lang w:eastAsia="ru-RU"/>
        </w:rPr>
        <w:t>г</w:t>
      </w:r>
      <w:r w:rsidRPr="006E103D">
        <w:rPr>
          <w:rFonts w:ascii="Times New Roman" w:hAnsi="Times New Roman"/>
          <w:color w:val="000000" w:themeColor="text1"/>
          <w:spacing w:val="-2"/>
          <w:sz w:val="24"/>
          <w:szCs w:val="24"/>
          <w:lang w:eastAsia="ru-RU"/>
        </w:rPr>
        <w:t>о</w:t>
      </w:r>
      <w:r w:rsidRPr="006E103D">
        <w:rPr>
          <w:rFonts w:ascii="Times New Roman" w:hAnsi="Times New Roman"/>
          <w:color w:val="000000" w:themeColor="text1"/>
          <w:spacing w:val="-3"/>
          <w:sz w:val="24"/>
          <w:szCs w:val="24"/>
          <w:lang w:eastAsia="ru-RU"/>
        </w:rPr>
        <w:t>да</w:t>
      </w:r>
      <w:r w:rsidRPr="006E103D">
        <w:rPr>
          <w:rFonts w:ascii="Times New Roman" w:hAnsi="Times New Roman"/>
          <w:color w:val="000000" w:themeColor="text1"/>
          <w:spacing w:val="-17"/>
          <w:sz w:val="24"/>
          <w:szCs w:val="24"/>
          <w:lang w:eastAsia="ru-RU"/>
        </w:rPr>
        <w:t xml:space="preserve"> </w:t>
      </w:r>
      <w:r w:rsidRPr="006E103D">
        <w:rPr>
          <w:rFonts w:ascii="Times New Roman" w:hAnsi="Times New Roman"/>
          <w:color w:val="000000" w:themeColor="text1"/>
          <w:spacing w:val="-2"/>
          <w:sz w:val="24"/>
          <w:szCs w:val="24"/>
          <w:lang w:eastAsia="ru-RU"/>
        </w:rPr>
        <w:t>Союз</w:t>
      </w:r>
      <w:r w:rsidRPr="006E103D">
        <w:rPr>
          <w:rFonts w:ascii="Times New Roman" w:hAnsi="Times New Roman"/>
          <w:color w:val="000000" w:themeColor="text1"/>
          <w:spacing w:val="-18"/>
          <w:sz w:val="24"/>
          <w:szCs w:val="24"/>
          <w:lang w:eastAsia="ru-RU"/>
        </w:rPr>
        <w:t xml:space="preserve"> </w:t>
      </w:r>
      <w:r w:rsidRPr="006E103D">
        <w:rPr>
          <w:rFonts w:ascii="Times New Roman" w:hAnsi="Times New Roman"/>
          <w:color w:val="000000" w:themeColor="text1"/>
          <w:sz w:val="24"/>
          <w:szCs w:val="24"/>
          <w:lang w:eastAsia="ru-RU"/>
        </w:rPr>
        <w:t>ведет</w:t>
      </w:r>
      <w:r w:rsidRPr="006E103D">
        <w:rPr>
          <w:rFonts w:ascii="Times New Roman" w:hAnsi="Times New Roman"/>
          <w:color w:val="000000" w:themeColor="text1"/>
          <w:spacing w:val="-17"/>
          <w:sz w:val="24"/>
          <w:szCs w:val="24"/>
          <w:lang w:eastAsia="ru-RU"/>
        </w:rPr>
        <w:t xml:space="preserve"> </w:t>
      </w:r>
      <w:r w:rsidRPr="006E103D">
        <w:rPr>
          <w:rFonts w:ascii="Times New Roman" w:hAnsi="Times New Roman"/>
          <w:color w:val="000000" w:themeColor="text1"/>
          <w:spacing w:val="2"/>
          <w:sz w:val="24"/>
          <w:szCs w:val="24"/>
          <w:lang w:eastAsia="ru-RU"/>
        </w:rPr>
        <w:t>учет</w:t>
      </w:r>
      <w:r w:rsidRPr="006E103D">
        <w:rPr>
          <w:rFonts w:ascii="Times New Roman" w:hAnsi="Times New Roman"/>
          <w:color w:val="000000" w:themeColor="text1"/>
          <w:spacing w:val="-18"/>
          <w:sz w:val="24"/>
          <w:szCs w:val="24"/>
          <w:lang w:eastAsia="ru-RU"/>
        </w:rPr>
        <w:t xml:space="preserve"> </w:t>
      </w:r>
      <w:r w:rsidRPr="006E103D">
        <w:rPr>
          <w:rFonts w:ascii="Times New Roman" w:hAnsi="Times New Roman"/>
          <w:color w:val="000000" w:themeColor="text1"/>
          <w:sz w:val="24"/>
          <w:szCs w:val="24"/>
          <w:lang w:eastAsia="ru-RU"/>
        </w:rPr>
        <w:t>и</w:t>
      </w:r>
      <w:r w:rsidRPr="006E103D">
        <w:rPr>
          <w:rFonts w:ascii="Times New Roman" w:hAnsi="Times New Roman"/>
          <w:color w:val="000000" w:themeColor="text1"/>
          <w:spacing w:val="-18"/>
          <w:sz w:val="24"/>
          <w:szCs w:val="24"/>
          <w:lang w:eastAsia="ru-RU"/>
        </w:rPr>
        <w:t xml:space="preserve"> </w:t>
      </w:r>
      <w:r w:rsidRPr="006E103D">
        <w:rPr>
          <w:rFonts w:ascii="Times New Roman" w:hAnsi="Times New Roman"/>
          <w:color w:val="000000" w:themeColor="text1"/>
          <w:spacing w:val="-1"/>
          <w:sz w:val="24"/>
          <w:szCs w:val="24"/>
          <w:lang w:eastAsia="ru-RU"/>
        </w:rPr>
        <w:t>контроль</w:t>
      </w:r>
      <w:r w:rsidRPr="006E103D">
        <w:rPr>
          <w:rFonts w:ascii="Times New Roman" w:hAnsi="Times New Roman"/>
          <w:color w:val="000000" w:themeColor="text1"/>
          <w:spacing w:val="-17"/>
          <w:sz w:val="24"/>
          <w:szCs w:val="24"/>
          <w:lang w:eastAsia="ru-RU"/>
        </w:rPr>
        <w:t xml:space="preserve"> </w:t>
      </w:r>
      <w:r w:rsidRPr="006E103D">
        <w:rPr>
          <w:rFonts w:ascii="Times New Roman" w:hAnsi="Times New Roman"/>
          <w:color w:val="000000" w:themeColor="text1"/>
          <w:spacing w:val="-2"/>
          <w:sz w:val="24"/>
          <w:szCs w:val="24"/>
          <w:lang w:eastAsia="ru-RU"/>
        </w:rPr>
        <w:t>д</w:t>
      </w:r>
      <w:r w:rsidRPr="006E103D">
        <w:rPr>
          <w:rFonts w:ascii="Times New Roman" w:hAnsi="Times New Roman"/>
          <w:color w:val="000000" w:themeColor="text1"/>
          <w:spacing w:val="-1"/>
          <w:sz w:val="24"/>
          <w:szCs w:val="24"/>
          <w:lang w:eastAsia="ru-RU"/>
        </w:rPr>
        <w:t>о</w:t>
      </w:r>
      <w:r w:rsidRPr="006E103D">
        <w:rPr>
          <w:rFonts w:ascii="Times New Roman" w:hAnsi="Times New Roman"/>
          <w:color w:val="000000" w:themeColor="text1"/>
          <w:spacing w:val="-2"/>
          <w:sz w:val="24"/>
          <w:szCs w:val="24"/>
          <w:lang w:eastAsia="ru-RU"/>
        </w:rPr>
        <w:t>г</w:t>
      </w:r>
      <w:r w:rsidRPr="006E103D">
        <w:rPr>
          <w:rFonts w:ascii="Times New Roman" w:hAnsi="Times New Roman"/>
          <w:color w:val="000000" w:themeColor="text1"/>
          <w:spacing w:val="-1"/>
          <w:sz w:val="24"/>
          <w:szCs w:val="24"/>
          <w:lang w:eastAsia="ru-RU"/>
        </w:rPr>
        <w:t>оворов</w:t>
      </w:r>
      <w:r w:rsidRPr="006E103D">
        <w:rPr>
          <w:rFonts w:ascii="Times New Roman" w:hAnsi="Times New Roman"/>
          <w:color w:val="000000" w:themeColor="text1"/>
          <w:spacing w:val="-18"/>
          <w:sz w:val="24"/>
          <w:szCs w:val="24"/>
          <w:lang w:eastAsia="ru-RU"/>
        </w:rPr>
        <w:t xml:space="preserve"> </w:t>
      </w:r>
      <w:r w:rsidRPr="006E103D">
        <w:rPr>
          <w:rFonts w:ascii="Times New Roman" w:hAnsi="Times New Roman"/>
          <w:color w:val="000000" w:themeColor="text1"/>
          <w:spacing w:val="-2"/>
          <w:sz w:val="24"/>
          <w:szCs w:val="24"/>
          <w:lang w:eastAsia="ru-RU"/>
        </w:rPr>
        <w:t>подря</w:t>
      </w:r>
      <w:r w:rsidRPr="006E103D">
        <w:rPr>
          <w:rFonts w:ascii="Times New Roman" w:hAnsi="Times New Roman"/>
          <w:color w:val="000000" w:themeColor="text1"/>
          <w:spacing w:val="-3"/>
          <w:sz w:val="24"/>
          <w:szCs w:val="24"/>
          <w:lang w:eastAsia="ru-RU"/>
        </w:rPr>
        <w:t>да,</w:t>
      </w:r>
      <w:r w:rsidRPr="006E103D">
        <w:rPr>
          <w:rFonts w:ascii="Times New Roman" w:hAnsi="Times New Roman"/>
          <w:color w:val="000000" w:themeColor="text1"/>
          <w:sz w:val="24"/>
          <w:szCs w:val="24"/>
          <w:lang w:eastAsia="ru-RU"/>
        </w:rPr>
        <w:t xml:space="preserve"> заключенных</w:t>
      </w:r>
      <w:r w:rsidRPr="006E103D">
        <w:rPr>
          <w:rFonts w:ascii="Times New Roman" w:hAnsi="Times New Roman"/>
          <w:color w:val="000000" w:themeColor="text1"/>
          <w:spacing w:val="44"/>
          <w:sz w:val="24"/>
          <w:szCs w:val="24"/>
          <w:lang w:eastAsia="ru-RU"/>
        </w:rPr>
        <w:t xml:space="preserve"> </w:t>
      </w:r>
      <w:r w:rsidRPr="006E103D">
        <w:rPr>
          <w:rFonts w:ascii="Times New Roman" w:hAnsi="Times New Roman"/>
          <w:color w:val="000000" w:themeColor="text1"/>
          <w:spacing w:val="-1"/>
          <w:sz w:val="24"/>
          <w:szCs w:val="24"/>
          <w:lang w:eastAsia="ru-RU"/>
        </w:rPr>
        <w:t>членами</w:t>
      </w:r>
      <w:r w:rsidRPr="006E103D">
        <w:rPr>
          <w:rFonts w:ascii="Times New Roman" w:hAnsi="Times New Roman"/>
          <w:color w:val="000000" w:themeColor="text1"/>
          <w:spacing w:val="44"/>
          <w:sz w:val="24"/>
          <w:szCs w:val="24"/>
          <w:lang w:eastAsia="ru-RU"/>
        </w:rPr>
        <w:t xml:space="preserve"> </w:t>
      </w:r>
      <w:r w:rsidRPr="006E103D">
        <w:rPr>
          <w:rFonts w:ascii="Times New Roman" w:hAnsi="Times New Roman"/>
          <w:color w:val="000000" w:themeColor="text1"/>
          <w:spacing w:val="-2"/>
          <w:sz w:val="24"/>
          <w:szCs w:val="24"/>
          <w:lang w:eastAsia="ru-RU"/>
        </w:rPr>
        <w:t>Союза</w:t>
      </w:r>
      <w:r w:rsidRPr="006E103D">
        <w:rPr>
          <w:rFonts w:ascii="Times New Roman" w:hAnsi="Times New Roman"/>
          <w:color w:val="000000" w:themeColor="text1"/>
          <w:spacing w:val="44"/>
          <w:sz w:val="24"/>
          <w:szCs w:val="24"/>
          <w:lang w:eastAsia="ru-RU"/>
        </w:rPr>
        <w:t xml:space="preserve"> </w:t>
      </w:r>
      <w:r w:rsidRPr="006E103D">
        <w:rPr>
          <w:rFonts w:ascii="Times New Roman" w:hAnsi="Times New Roman"/>
          <w:color w:val="000000" w:themeColor="text1"/>
          <w:sz w:val="24"/>
          <w:szCs w:val="24"/>
          <w:lang w:eastAsia="ru-RU"/>
        </w:rPr>
        <w:t>с</w:t>
      </w:r>
      <w:r w:rsidRPr="006E103D">
        <w:rPr>
          <w:rFonts w:ascii="Times New Roman" w:hAnsi="Times New Roman"/>
          <w:color w:val="000000" w:themeColor="text1"/>
          <w:spacing w:val="44"/>
          <w:sz w:val="24"/>
          <w:szCs w:val="24"/>
          <w:lang w:eastAsia="ru-RU"/>
        </w:rPr>
        <w:t xml:space="preserve"> </w:t>
      </w:r>
      <w:r w:rsidRPr="006E103D">
        <w:rPr>
          <w:rFonts w:ascii="Times New Roman" w:hAnsi="Times New Roman"/>
          <w:color w:val="000000" w:themeColor="text1"/>
          <w:spacing w:val="-1"/>
          <w:sz w:val="24"/>
          <w:szCs w:val="24"/>
          <w:lang w:eastAsia="ru-RU"/>
        </w:rPr>
        <w:t>использовани</w:t>
      </w:r>
      <w:r w:rsidRPr="006E103D">
        <w:rPr>
          <w:rFonts w:ascii="Times New Roman" w:hAnsi="Times New Roman"/>
          <w:color w:val="000000" w:themeColor="text1"/>
          <w:spacing w:val="-2"/>
          <w:sz w:val="24"/>
          <w:szCs w:val="24"/>
          <w:lang w:eastAsia="ru-RU"/>
        </w:rPr>
        <w:t>е</w:t>
      </w:r>
      <w:r w:rsidRPr="006E103D">
        <w:rPr>
          <w:rFonts w:ascii="Times New Roman" w:hAnsi="Times New Roman"/>
          <w:color w:val="000000" w:themeColor="text1"/>
          <w:spacing w:val="-1"/>
          <w:sz w:val="24"/>
          <w:szCs w:val="24"/>
          <w:lang w:eastAsia="ru-RU"/>
        </w:rPr>
        <w:t>м</w:t>
      </w:r>
      <w:r w:rsidRPr="006E103D">
        <w:rPr>
          <w:rFonts w:ascii="Times New Roman" w:hAnsi="Times New Roman"/>
          <w:color w:val="000000" w:themeColor="text1"/>
          <w:spacing w:val="45"/>
          <w:sz w:val="24"/>
          <w:szCs w:val="24"/>
          <w:lang w:eastAsia="ru-RU"/>
        </w:rPr>
        <w:t xml:space="preserve"> </w:t>
      </w:r>
      <w:r w:rsidRPr="006E103D">
        <w:rPr>
          <w:rFonts w:ascii="Times New Roman" w:hAnsi="Times New Roman"/>
          <w:color w:val="000000" w:themeColor="text1"/>
          <w:sz w:val="24"/>
          <w:szCs w:val="24"/>
          <w:lang w:eastAsia="ru-RU"/>
        </w:rPr>
        <w:t>конкурент</w:t>
      </w:r>
      <w:r w:rsidR="005D1034" w:rsidRPr="006E103D">
        <w:rPr>
          <w:rFonts w:ascii="Times New Roman" w:hAnsi="Times New Roman"/>
          <w:color w:val="000000" w:themeColor="text1"/>
          <w:sz w:val="24"/>
          <w:szCs w:val="24"/>
          <w:lang w:eastAsia="ru-RU"/>
        </w:rPr>
        <w:t>н</w:t>
      </w:r>
      <w:r w:rsidRPr="006E103D">
        <w:rPr>
          <w:rFonts w:ascii="Times New Roman" w:hAnsi="Times New Roman"/>
          <w:color w:val="000000" w:themeColor="text1"/>
          <w:sz w:val="24"/>
          <w:szCs w:val="24"/>
          <w:lang w:eastAsia="ru-RU"/>
        </w:rPr>
        <w:t>ых</w:t>
      </w:r>
      <w:r w:rsidRPr="006E103D">
        <w:rPr>
          <w:rFonts w:ascii="Times New Roman" w:hAnsi="Times New Roman"/>
          <w:color w:val="000000" w:themeColor="text1"/>
          <w:spacing w:val="37"/>
          <w:w w:val="99"/>
          <w:sz w:val="24"/>
          <w:szCs w:val="24"/>
          <w:lang w:eastAsia="ru-RU"/>
        </w:rPr>
        <w:t xml:space="preserve"> </w:t>
      </w:r>
      <w:r w:rsidRPr="006E103D">
        <w:rPr>
          <w:rFonts w:ascii="Times New Roman" w:hAnsi="Times New Roman"/>
          <w:color w:val="000000" w:themeColor="text1"/>
          <w:spacing w:val="1"/>
          <w:sz w:val="24"/>
          <w:szCs w:val="24"/>
          <w:lang w:eastAsia="ru-RU"/>
        </w:rPr>
        <w:t>сп</w:t>
      </w:r>
      <w:r w:rsidRPr="006E103D">
        <w:rPr>
          <w:rFonts w:ascii="Times New Roman" w:hAnsi="Times New Roman"/>
          <w:color w:val="000000" w:themeColor="text1"/>
          <w:sz w:val="24"/>
          <w:szCs w:val="24"/>
          <w:lang w:eastAsia="ru-RU"/>
        </w:rPr>
        <w:t>о</w:t>
      </w:r>
      <w:r w:rsidRPr="006E103D">
        <w:rPr>
          <w:rFonts w:ascii="Times New Roman" w:hAnsi="Times New Roman"/>
          <w:color w:val="000000" w:themeColor="text1"/>
          <w:spacing w:val="1"/>
          <w:sz w:val="24"/>
          <w:szCs w:val="24"/>
          <w:lang w:eastAsia="ru-RU"/>
        </w:rPr>
        <w:t>с</w:t>
      </w:r>
      <w:r w:rsidRPr="006E103D">
        <w:rPr>
          <w:rFonts w:ascii="Times New Roman" w:hAnsi="Times New Roman"/>
          <w:color w:val="000000" w:themeColor="text1"/>
          <w:sz w:val="24"/>
          <w:szCs w:val="24"/>
          <w:lang w:eastAsia="ru-RU"/>
        </w:rPr>
        <w:t>о</w:t>
      </w:r>
      <w:r w:rsidRPr="006E103D">
        <w:rPr>
          <w:rFonts w:ascii="Times New Roman" w:hAnsi="Times New Roman"/>
          <w:color w:val="000000" w:themeColor="text1"/>
          <w:spacing w:val="1"/>
          <w:sz w:val="24"/>
          <w:szCs w:val="24"/>
          <w:lang w:eastAsia="ru-RU"/>
        </w:rPr>
        <w:t>б</w:t>
      </w:r>
      <w:r w:rsidRPr="006E103D">
        <w:rPr>
          <w:rFonts w:ascii="Times New Roman" w:hAnsi="Times New Roman"/>
          <w:color w:val="000000" w:themeColor="text1"/>
          <w:sz w:val="24"/>
          <w:szCs w:val="24"/>
          <w:lang w:eastAsia="ru-RU"/>
        </w:rPr>
        <w:t>ов</w:t>
      </w:r>
      <w:r w:rsidRPr="006E103D">
        <w:rPr>
          <w:rFonts w:ascii="Times New Roman" w:hAnsi="Times New Roman"/>
          <w:color w:val="000000" w:themeColor="text1"/>
          <w:spacing w:val="32"/>
          <w:sz w:val="24"/>
          <w:szCs w:val="24"/>
          <w:lang w:eastAsia="ru-RU"/>
        </w:rPr>
        <w:t xml:space="preserve"> </w:t>
      </w:r>
      <w:r w:rsidRPr="006E103D">
        <w:rPr>
          <w:rFonts w:ascii="Times New Roman" w:hAnsi="Times New Roman"/>
          <w:color w:val="000000" w:themeColor="text1"/>
          <w:sz w:val="24"/>
          <w:szCs w:val="24"/>
          <w:lang w:eastAsia="ru-RU"/>
        </w:rPr>
        <w:t>заключения</w:t>
      </w:r>
      <w:r w:rsidRPr="006E103D">
        <w:rPr>
          <w:rFonts w:ascii="Times New Roman" w:hAnsi="Times New Roman"/>
          <w:color w:val="000000" w:themeColor="text1"/>
          <w:spacing w:val="32"/>
          <w:sz w:val="24"/>
          <w:szCs w:val="24"/>
          <w:lang w:eastAsia="ru-RU"/>
        </w:rPr>
        <w:t xml:space="preserve"> </w:t>
      </w:r>
      <w:r w:rsidRPr="006E103D">
        <w:rPr>
          <w:rFonts w:ascii="Times New Roman" w:hAnsi="Times New Roman"/>
          <w:color w:val="000000" w:themeColor="text1"/>
          <w:spacing w:val="-2"/>
          <w:sz w:val="24"/>
          <w:szCs w:val="24"/>
          <w:lang w:eastAsia="ru-RU"/>
        </w:rPr>
        <w:t>д</w:t>
      </w:r>
      <w:r w:rsidRPr="006E103D">
        <w:rPr>
          <w:rFonts w:ascii="Times New Roman" w:hAnsi="Times New Roman"/>
          <w:color w:val="000000" w:themeColor="text1"/>
          <w:spacing w:val="-1"/>
          <w:sz w:val="24"/>
          <w:szCs w:val="24"/>
          <w:lang w:eastAsia="ru-RU"/>
        </w:rPr>
        <w:t>о</w:t>
      </w:r>
      <w:r w:rsidRPr="006E103D">
        <w:rPr>
          <w:rFonts w:ascii="Times New Roman" w:hAnsi="Times New Roman"/>
          <w:color w:val="000000" w:themeColor="text1"/>
          <w:spacing w:val="-2"/>
          <w:sz w:val="24"/>
          <w:szCs w:val="24"/>
          <w:lang w:eastAsia="ru-RU"/>
        </w:rPr>
        <w:t>г</w:t>
      </w:r>
      <w:r w:rsidRPr="006E103D">
        <w:rPr>
          <w:rFonts w:ascii="Times New Roman" w:hAnsi="Times New Roman"/>
          <w:color w:val="000000" w:themeColor="text1"/>
          <w:spacing w:val="-1"/>
          <w:sz w:val="24"/>
          <w:szCs w:val="24"/>
          <w:lang w:eastAsia="ru-RU"/>
        </w:rPr>
        <w:t>оворов.</w:t>
      </w:r>
    </w:p>
    <w:p w14:paraId="2CC18983" w14:textId="77777777" w:rsidR="00091E24" w:rsidRPr="006E103D" w:rsidRDefault="00091E24" w:rsidP="004303A4">
      <w:pPr>
        <w:pStyle w:val="af1"/>
        <w:jc w:val="both"/>
        <w:rPr>
          <w:rFonts w:ascii="Times New Roman" w:hAnsi="Times New Roman"/>
          <w:color w:val="000000" w:themeColor="text1"/>
          <w:sz w:val="24"/>
          <w:szCs w:val="24"/>
          <w:lang w:eastAsia="ru-RU"/>
        </w:rPr>
      </w:pPr>
      <w:r w:rsidRPr="006E103D">
        <w:rPr>
          <w:rFonts w:ascii="Times New Roman" w:hAnsi="Times New Roman"/>
          <w:color w:val="000000" w:themeColor="text1"/>
          <w:spacing w:val="33"/>
          <w:sz w:val="24"/>
          <w:szCs w:val="24"/>
          <w:lang w:eastAsia="ru-RU"/>
        </w:rPr>
        <w:t xml:space="preserve"> </w:t>
      </w:r>
      <w:r w:rsidRPr="006E103D">
        <w:rPr>
          <w:rFonts w:ascii="Times New Roman" w:hAnsi="Times New Roman"/>
          <w:color w:val="000000" w:themeColor="text1"/>
          <w:sz w:val="24"/>
          <w:szCs w:val="24"/>
          <w:lang w:eastAsia="ru-RU"/>
        </w:rPr>
        <w:t>К</w:t>
      </w:r>
      <w:r w:rsidRPr="006E103D">
        <w:rPr>
          <w:rFonts w:ascii="Times New Roman" w:hAnsi="Times New Roman"/>
          <w:color w:val="000000" w:themeColor="text1"/>
          <w:spacing w:val="32"/>
          <w:sz w:val="24"/>
          <w:szCs w:val="24"/>
          <w:lang w:eastAsia="ru-RU"/>
        </w:rPr>
        <w:t xml:space="preserve"> </w:t>
      </w:r>
      <w:r w:rsidRPr="006E103D">
        <w:rPr>
          <w:rFonts w:ascii="Times New Roman" w:hAnsi="Times New Roman"/>
          <w:color w:val="000000" w:themeColor="text1"/>
          <w:spacing w:val="1"/>
          <w:sz w:val="24"/>
          <w:szCs w:val="24"/>
          <w:lang w:eastAsia="ru-RU"/>
        </w:rPr>
        <w:t>та</w:t>
      </w:r>
      <w:r w:rsidRPr="006E103D">
        <w:rPr>
          <w:rFonts w:ascii="Times New Roman" w:hAnsi="Times New Roman"/>
          <w:color w:val="000000" w:themeColor="text1"/>
          <w:sz w:val="24"/>
          <w:szCs w:val="24"/>
          <w:lang w:eastAsia="ru-RU"/>
        </w:rPr>
        <w:t>ким</w:t>
      </w:r>
      <w:r w:rsidRPr="006E103D">
        <w:rPr>
          <w:rFonts w:ascii="Times New Roman" w:hAnsi="Times New Roman"/>
          <w:color w:val="000000" w:themeColor="text1"/>
          <w:spacing w:val="33"/>
          <w:sz w:val="24"/>
          <w:szCs w:val="24"/>
          <w:lang w:eastAsia="ru-RU"/>
        </w:rPr>
        <w:t xml:space="preserve"> </w:t>
      </w:r>
      <w:r w:rsidRPr="006E103D">
        <w:rPr>
          <w:rFonts w:ascii="Times New Roman" w:hAnsi="Times New Roman"/>
          <w:color w:val="000000" w:themeColor="text1"/>
          <w:spacing w:val="-2"/>
          <w:sz w:val="24"/>
          <w:szCs w:val="24"/>
          <w:lang w:eastAsia="ru-RU"/>
        </w:rPr>
        <w:t>д</w:t>
      </w:r>
      <w:r w:rsidRPr="006E103D">
        <w:rPr>
          <w:rFonts w:ascii="Times New Roman" w:hAnsi="Times New Roman"/>
          <w:color w:val="000000" w:themeColor="text1"/>
          <w:spacing w:val="-1"/>
          <w:sz w:val="24"/>
          <w:szCs w:val="24"/>
          <w:lang w:eastAsia="ru-RU"/>
        </w:rPr>
        <w:t>о</w:t>
      </w:r>
      <w:r w:rsidRPr="006E103D">
        <w:rPr>
          <w:rFonts w:ascii="Times New Roman" w:hAnsi="Times New Roman"/>
          <w:color w:val="000000" w:themeColor="text1"/>
          <w:spacing w:val="-2"/>
          <w:sz w:val="24"/>
          <w:szCs w:val="24"/>
          <w:lang w:eastAsia="ru-RU"/>
        </w:rPr>
        <w:t>г</w:t>
      </w:r>
      <w:r w:rsidRPr="006E103D">
        <w:rPr>
          <w:rFonts w:ascii="Times New Roman" w:hAnsi="Times New Roman"/>
          <w:color w:val="000000" w:themeColor="text1"/>
          <w:spacing w:val="-1"/>
          <w:sz w:val="24"/>
          <w:szCs w:val="24"/>
          <w:lang w:eastAsia="ru-RU"/>
        </w:rPr>
        <w:t>оворам</w:t>
      </w:r>
      <w:r w:rsidRPr="006E103D">
        <w:rPr>
          <w:rFonts w:ascii="Times New Roman" w:hAnsi="Times New Roman"/>
          <w:color w:val="000000" w:themeColor="text1"/>
          <w:spacing w:val="32"/>
          <w:sz w:val="24"/>
          <w:szCs w:val="24"/>
          <w:lang w:eastAsia="ru-RU"/>
        </w:rPr>
        <w:t xml:space="preserve"> </w:t>
      </w:r>
      <w:r w:rsidRPr="006E103D">
        <w:rPr>
          <w:rFonts w:ascii="Times New Roman" w:hAnsi="Times New Roman"/>
          <w:color w:val="000000" w:themeColor="text1"/>
          <w:sz w:val="24"/>
          <w:szCs w:val="24"/>
          <w:lang w:eastAsia="ru-RU"/>
        </w:rPr>
        <w:t>относятся</w:t>
      </w:r>
      <w:r w:rsidRPr="006E103D">
        <w:rPr>
          <w:rFonts w:ascii="Times New Roman" w:hAnsi="Times New Roman"/>
          <w:color w:val="000000" w:themeColor="text1"/>
          <w:spacing w:val="32"/>
          <w:sz w:val="24"/>
          <w:szCs w:val="24"/>
          <w:lang w:eastAsia="ru-RU"/>
        </w:rPr>
        <w:t xml:space="preserve"> </w:t>
      </w:r>
      <w:r w:rsidRPr="006E103D">
        <w:rPr>
          <w:rFonts w:ascii="Times New Roman" w:hAnsi="Times New Roman"/>
          <w:color w:val="000000" w:themeColor="text1"/>
          <w:spacing w:val="-2"/>
          <w:sz w:val="24"/>
          <w:szCs w:val="24"/>
          <w:lang w:eastAsia="ru-RU"/>
        </w:rPr>
        <w:t>д</w:t>
      </w:r>
      <w:r w:rsidRPr="006E103D">
        <w:rPr>
          <w:rFonts w:ascii="Times New Roman" w:hAnsi="Times New Roman"/>
          <w:color w:val="000000" w:themeColor="text1"/>
          <w:spacing w:val="-1"/>
          <w:sz w:val="24"/>
          <w:szCs w:val="24"/>
          <w:lang w:eastAsia="ru-RU"/>
        </w:rPr>
        <w:t>о</w:t>
      </w:r>
      <w:r w:rsidRPr="006E103D">
        <w:rPr>
          <w:rFonts w:ascii="Times New Roman" w:hAnsi="Times New Roman"/>
          <w:color w:val="000000" w:themeColor="text1"/>
          <w:spacing w:val="-2"/>
          <w:sz w:val="24"/>
          <w:szCs w:val="24"/>
          <w:lang w:eastAsia="ru-RU"/>
        </w:rPr>
        <w:t>г</w:t>
      </w:r>
      <w:r w:rsidRPr="006E103D">
        <w:rPr>
          <w:rFonts w:ascii="Times New Roman" w:hAnsi="Times New Roman"/>
          <w:color w:val="000000" w:themeColor="text1"/>
          <w:spacing w:val="-1"/>
          <w:sz w:val="24"/>
          <w:szCs w:val="24"/>
          <w:lang w:eastAsia="ru-RU"/>
        </w:rPr>
        <w:t>овор</w:t>
      </w:r>
      <w:r w:rsidRPr="006E103D">
        <w:rPr>
          <w:rFonts w:ascii="Times New Roman" w:hAnsi="Times New Roman"/>
          <w:color w:val="000000" w:themeColor="text1"/>
          <w:spacing w:val="-2"/>
          <w:sz w:val="24"/>
          <w:szCs w:val="24"/>
          <w:lang w:eastAsia="ru-RU"/>
        </w:rPr>
        <w:t>а,</w:t>
      </w:r>
      <w:r w:rsidRPr="006E103D">
        <w:rPr>
          <w:rFonts w:ascii="Times New Roman" w:hAnsi="Times New Roman"/>
          <w:color w:val="000000" w:themeColor="text1"/>
          <w:spacing w:val="31"/>
          <w:w w:val="96"/>
          <w:sz w:val="24"/>
          <w:szCs w:val="24"/>
          <w:lang w:eastAsia="ru-RU"/>
        </w:rPr>
        <w:t xml:space="preserve"> </w:t>
      </w:r>
      <w:r w:rsidRPr="006E103D">
        <w:rPr>
          <w:rFonts w:ascii="Times New Roman" w:hAnsi="Times New Roman"/>
          <w:color w:val="000000" w:themeColor="text1"/>
          <w:spacing w:val="-1"/>
          <w:sz w:val="24"/>
          <w:szCs w:val="24"/>
          <w:lang w:eastAsia="ru-RU"/>
        </w:rPr>
        <w:t>закл</w:t>
      </w:r>
      <w:r w:rsidRPr="006E103D">
        <w:rPr>
          <w:rFonts w:ascii="Times New Roman" w:hAnsi="Times New Roman"/>
          <w:color w:val="000000" w:themeColor="text1"/>
          <w:spacing w:val="-2"/>
          <w:sz w:val="24"/>
          <w:szCs w:val="24"/>
          <w:lang w:eastAsia="ru-RU"/>
        </w:rPr>
        <w:t>ю</w:t>
      </w:r>
      <w:r w:rsidRPr="006E103D">
        <w:rPr>
          <w:rFonts w:ascii="Times New Roman" w:hAnsi="Times New Roman"/>
          <w:color w:val="000000" w:themeColor="text1"/>
          <w:spacing w:val="-1"/>
          <w:sz w:val="24"/>
          <w:szCs w:val="24"/>
          <w:lang w:eastAsia="ru-RU"/>
        </w:rPr>
        <w:t>ченны</w:t>
      </w:r>
      <w:r w:rsidRPr="006E103D">
        <w:rPr>
          <w:rFonts w:ascii="Times New Roman" w:hAnsi="Times New Roman"/>
          <w:color w:val="000000" w:themeColor="text1"/>
          <w:spacing w:val="-2"/>
          <w:sz w:val="24"/>
          <w:szCs w:val="24"/>
          <w:lang w:eastAsia="ru-RU"/>
        </w:rPr>
        <w:t>е</w:t>
      </w:r>
      <w:r w:rsidRPr="006E103D">
        <w:rPr>
          <w:rFonts w:ascii="Times New Roman" w:hAnsi="Times New Roman"/>
          <w:color w:val="000000" w:themeColor="text1"/>
          <w:spacing w:val="-19"/>
          <w:sz w:val="24"/>
          <w:szCs w:val="24"/>
          <w:lang w:eastAsia="ru-RU"/>
        </w:rPr>
        <w:t xml:space="preserve"> </w:t>
      </w:r>
      <w:r w:rsidRPr="006E103D">
        <w:rPr>
          <w:rFonts w:ascii="Times New Roman" w:hAnsi="Times New Roman"/>
          <w:color w:val="000000" w:themeColor="text1"/>
          <w:sz w:val="24"/>
          <w:szCs w:val="24"/>
          <w:lang w:eastAsia="ru-RU"/>
        </w:rPr>
        <w:t>в</w:t>
      </w:r>
      <w:r w:rsidRPr="006E103D">
        <w:rPr>
          <w:rFonts w:ascii="Times New Roman" w:hAnsi="Times New Roman"/>
          <w:color w:val="000000" w:themeColor="text1"/>
          <w:spacing w:val="-19"/>
          <w:sz w:val="24"/>
          <w:szCs w:val="24"/>
          <w:lang w:eastAsia="ru-RU"/>
        </w:rPr>
        <w:t xml:space="preserve"> </w:t>
      </w:r>
      <w:r w:rsidRPr="006E103D">
        <w:rPr>
          <w:rFonts w:ascii="Times New Roman" w:hAnsi="Times New Roman"/>
          <w:color w:val="000000" w:themeColor="text1"/>
          <w:sz w:val="24"/>
          <w:szCs w:val="24"/>
          <w:lang w:eastAsia="ru-RU"/>
        </w:rPr>
        <w:t>рамках:</w:t>
      </w:r>
    </w:p>
    <w:p w14:paraId="17C52C0D" w14:textId="77777777" w:rsidR="00091E24" w:rsidRPr="006E103D" w:rsidRDefault="00091E24" w:rsidP="004303A4">
      <w:pPr>
        <w:pStyle w:val="af1"/>
        <w:ind w:firstLine="708"/>
        <w:jc w:val="both"/>
        <w:rPr>
          <w:rFonts w:ascii="Times New Roman" w:hAnsi="Times New Roman"/>
          <w:color w:val="000000" w:themeColor="text1"/>
          <w:sz w:val="24"/>
          <w:szCs w:val="24"/>
          <w:lang w:eastAsia="ru-RU"/>
        </w:rPr>
      </w:pPr>
      <w:r w:rsidRPr="006E103D">
        <w:rPr>
          <w:rFonts w:ascii="Times New Roman" w:hAnsi="Times New Roman"/>
          <w:color w:val="000000" w:themeColor="text1"/>
          <w:sz w:val="24"/>
          <w:szCs w:val="24"/>
          <w:lang w:eastAsia="ru-RU"/>
        </w:rPr>
        <w:t>•</w:t>
      </w:r>
      <w:r w:rsidRPr="006E103D">
        <w:rPr>
          <w:rFonts w:ascii="Times New Roman" w:hAnsi="Times New Roman"/>
          <w:color w:val="000000" w:themeColor="text1"/>
          <w:spacing w:val="39"/>
          <w:sz w:val="24"/>
          <w:szCs w:val="24"/>
          <w:lang w:eastAsia="ru-RU"/>
        </w:rPr>
        <w:t xml:space="preserve"> </w:t>
      </w:r>
      <w:r w:rsidRPr="006E103D">
        <w:rPr>
          <w:rFonts w:ascii="Times New Roman" w:hAnsi="Times New Roman"/>
          <w:color w:val="000000" w:themeColor="text1"/>
          <w:sz w:val="24"/>
          <w:szCs w:val="24"/>
          <w:lang w:eastAsia="ru-RU"/>
        </w:rPr>
        <w:t>ФЗ</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z w:val="24"/>
          <w:szCs w:val="24"/>
          <w:lang w:eastAsia="ru-RU"/>
        </w:rPr>
        <w:t>№44</w:t>
      </w:r>
      <w:r w:rsidRPr="006E103D">
        <w:rPr>
          <w:rFonts w:ascii="Times New Roman" w:hAnsi="Times New Roman"/>
          <w:color w:val="000000" w:themeColor="text1"/>
          <w:spacing w:val="-14"/>
          <w:sz w:val="24"/>
          <w:szCs w:val="24"/>
          <w:lang w:eastAsia="ru-RU"/>
        </w:rPr>
        <w:t xml:space="preserve"> </w:t>
      </w:r>
      <w:r w:rsidRPr="006E103D">
        <w:rPr>
          <w:rFonts w:ascii="Times New Roman" w:hAnsi="Times New Roman"/>
          <w:color w:val="000000" w:themeColor="text1"/>
          <w:sz w:val="24"/>
          <w:szCs w:val="24"/>
          <w:lang w:eastAsia="ru-RU"/>
        </w:rPr>
        <w:t>«О</w:t>
      </w:r>
      <w:r w:rsidRPr="006E103D">
        <w:rPr>
          <w:rFonts w:ascii="Times New Roman" w:hAnsi="Times New Roman"/>
          <w:color w:val="000000" w:themeColor="text1"/>
          <w:spacing w:val="-14"/>
          <w:sz w:val="24"/>
          <w:szCs w:val="24"/>
          <w:lang w:eastAsia="ru-RU"/>
        </w:rPr>
        <w:t xml:space="preserve"> </w:t>
      </w:r>
      <w:r w:rsidRPr="006E103D">
        <w:rPr>
          <w:rFonts w:ascii="Times New Roman" w:hAnsi="Times New Roman"/>
          <w:color w:val="000000" w:themeColor="text1"/>
          <w:spacing w:val="-1"/>
          <w:sz w:val="24"/>
          <w:szCs w:val="24"/>
          <w:lang w:eastAsia="ru-RU"/>
        </w:rPr>
        <w:t>контрактной</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pacing w:val="-1"/>
          <w:sz w:val="24"/>
          <w:szCs w:val="24"/>
          <w:lang w:eastAsia="ru-RU"/>
        </w:rPr>
        <w:t>си</w:t>
      </w:r>
      <w:r w:rsidRPr="006E103D">
        <w:rPr>
          <w:rFonts w:ascii="Times New Roman" w:hAnsi="Times New Roman"/>
          <w:color w:val="000000" w:themeColor="text1"/>
          <w:spacing w:val="-2"/>
          <w:sz w:val="24"/>
          <w:szCs w:val="24"/>
          <w:lang w:eastAsia="ru-RU"/>
        </w:rPr>
        <w:t>с</w:t>
      </w:r>
      <w:r w:rsidRPr="006E103D">
        <w:rPr>
          <w:rFonts w:ascii="Times New Roman" w:hAnsi="Times New Roman"/>
          <w:color w:val="000000" w:themeColor="text1"/>
          <w:spacing w:val="-1"/>
          <w:sz w:val="24"/>
          <w:szCs w:val="24"/>
          <w:lang w:eastAsia="ru-RU"/>
        </w:rPr>
        <w:t>т</w:t>
      </w:r>
      <w:r w:rsidRPr="006E103D">
        <w:rPr>
          <w:rFonts w:ascii="Times New Roman" w:hAnsi="Times New Roman"/>
          <w:color w:val="000000" w:themeColor="text1"/>
          <w:spacing w:val="-2"/>
          <w:sz w:val="24"/>
          <w:szCs w:val="24"/>
          <w:lang w:eastAsia="ru-RU"/>
        </w:rPr>
        <w:t>е</w:t>
      </w:r>
      <w:r w:rsidRPr="006E103D">
        <w:rPr>
          <w:rFonts w:ascii="Times New Roman" w:hAnsi="Times New Roman"/>
          <w:color w:val="000000" w:themeColor="text1"/>
          <w:spacing w:val="-1"/>
          <w:sz w:val="24"/>
          <w:szCs w:val="24"/>
          <w:lang w:eastAsia="ru-RU"/>
        </w:rPr>
        <w:t>м</w:t>
      </w:r>
      <w:r w:rsidRPr="006E103D">
        <w:rPr>
          <w:rFonts w:ascii="Times New Roman" w:hAnsi="Times New Roman"/>
          <w:color w:val="000000" w:themeColor="text1"/>
          <w:spacing w:val="-2"/>
          <w:sz w:val="24"/>
          <w:szCs w:val="24"/>
          <w:lang w:eastAsia="ru-RU"/>
        </w:rPr>
        <w:t>е</w:t>
      </w:r>
      <w:r w:rsidRPr="006E103D">
        <w:rPr>
          <w:rFonts w:ascii="Times New Roman" w:hAnsi="Times New Roman"/>
          <w:color w:val="000000" w:themeColor="text1"/>
          <w:spacing w:val="-14"/>
          <w:sz w:val="24"/>
          <w:szCs w:val="24"/>
          <w:lang w:eastAsia="ru-RU"/>
        </w:rPr>
        <w:t xml:space="preserve"> </w:t>
      </w:r>
      <w:r w:rsidRPr="006E103D">
        <w:rPr>
          <w:rFonts w:ascii="Times New Roman" w:hAnsi="Times New Roman"/>
          <w:color w:val="000000" w:themeColor="text1"/>
          <w:sz w:val="24"/>
          <w:szCs w:val="24"/>
          <w:lang w:eastAsia="ru-RU"/>
        </w:rPr>
        <w:t>в</w:t>
      </w:r>
      <w:r w:rsidRPr="006E103D">
        <w:rPr>
          <w:rFonts w:ascii="Times New Roman" w:hAnsi="Times New Roman"/>
          <w:color w:val="000000" w:themeColor="text1"/>
          <w:spacing w:val="-14"/>
          <w:sz w:val="24"/>
          <w:szCs w:val="24"/>
          <w:lang w:eastAsia="ru-RU"/>
        </w:rPr>
        <w:t xml:space="preserve"> </w:t>
      </w:r>
      <w:r w:rsidRPr="006E103D">
        <w:rPr>
          <w:rFonts w:ascii="Times New Roman" w:hAnsi="Times New Roman"/>
          <w:color w:val="000000" w:themeColor="text1"/>
          <w:spacing w:val="1"/>
          <w:sz w:val="24"/>
          <w:szCs w:val="24"/>
          <w:lang w:eastAsia="ru-RU"/>
        </w:rPr>
        <w:t>с</w:t>
      </w:r>
      <w:r w:rsidRPr="006E103D">
        <w:rPr>
          <w:rFonts w:ascii="Times New Roman" w:hAnsi="Times New Roman"/>
          <w:color w:val="000000" w:themeColor="text1"/>
          <w:sz w:val="24"/>
          <w:szCs w:val="24"/>
          <w:lang w:eastAsia="ru-RU"/>
        </w:rPr>
        <w:t>ф</w:t>
      </w:r>
      <w:r w:rsidRPr="006E103D">
        <w:rPr>
          <w:rFonts w:ascii="Times New Roman" w:hAnsi="Times New Roman"/>
          <w:color w:val="000000" w:themeColor="text1"/>
          <w:spacing w:val="1"/>
          <w:sz w:val="24"/>
          <w:szCs w:val="24"/>
          <w:lang w:eastAsia="ru-RU"/>
        </w:rPr>
        <w:t>ере</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z w:val="24"/>
          <w:szCs w:val="24"/>
          <w:lang w:eastAsia="ru-RU"/>
        </w:rPr>
        <w:t>з</w:t>
      </w:r>
      <w:r w:rsidRPr="006E103D">
        <w:rPr>
          <w:rFonts w:ascii="Times New Roman" w:hAnsi="Times New Roman"/>
          <w:color w:val="000000" w:themeColor="text1"/>
          <w:spacing w:val="1"/>
          <w:sz w:val="24"/>
          <w:szCs w:val="24"/>
          <w:lang w:eastAsia="ru-RU"/>
        </w:rPr>
        <w:t>а</w:t>
      </w:r>
      <w:r w:rsidRPr="006E103D">
        <w:rPr>
          <w:rFonts w:ascii="Times New Roman" w:hAnsi="Times New Roman"/>
          <w:color w:val="000000" w:themeColor="text1"/>
          <w:sz w:val="24"/>
          <w:szCs w:val="24"/>
          <w:lang w:eastAsia="ru-RU"/>
        </w:rPr>
        <w:t>к</w:t>
      </w:r>
      <w:r w:rsidRPr="006E103D">
        <w:rPr>
          <w:rFonts w:ascii="Times New Roman" w:hAnsi="Times New Roman"/>
          <w:color w:val="000000" w:themeColor="text1"/>
          <w:spacing w:val="1"/>
          <w:sz w:val="24"/>
          <w:szCs w:val="24"/>
          <w:lang w:eastAsia="ru-RU"/>
        </w:rPr>
        <w:t>у</w:t>
      </w:r>
      <w:r w:rsidRPr="006E103D">
        <w:rPr>
          <w:rFonts w:ascii="Times New Roman" w:hAnsi="Times New Roman"/>
          <w:color w:val="000000" w:themeColor="text1"/>
          <w:sz w:val="24"/>
          <w:szCs w:val="24"/>
          <w:lang w:eastAsia="ru-RU"/>
        </w:rPr>
        <w:t>пок</w:t>
      </w:r>
      <w:r w:rsidRPr="006E103D">
        <w:rPr>
          <w:rFonts w:ascii="Times New Roman" w:hAnsi="Times New Roman"/>
          <w:color w:val="000000" w:themeColor="text1"/>
          <w:spacing w:val="-14"/>
          <w:sz w:val="24"/>
          <w:szCs w:val="24"/>
          <w:lang w:eastAsia="ru-RU"/>
        </w:rPr>
        <w:t xml:space="preserve"> </w:t>
      </w:r>
      <w:r w:rsidRPr="006E103D">
        <w:rPr>
          <w:rFonts w:ascii="Times New Roman" w:hAnsi="Times New Roman"/>
          <w:color w:val="000000" w:themeColor="text1"/>
          <w:spacing w:val="-1"/>
          <w:sz w:val="24"/>
          <w:szCs w:val="24"/>
          <w:lang w:eastAsia="ru-RU"/>
        </w:rPr>
        <w:t>товаров,</w:t>
      </w:r>
      <w:r w:rsidRPr="006E103D">
        <w:rPr>
          <w:rFonts w:ascii="Times New Roman" w:hAnsi="Times New Roman"/>
          <w:color w:val="000000" w:themeColor="text1"/>
          <w:spacing w:val="-14"/>
          <w:sz w:val="24"/>
          <w:szCs w:val="24"/>
          <w:lang w:eastAsia="ru-RU"/>
        </w:rPr>
        <w:t xml:space="preserve"> </w:t>
      </w:r>
      <w:r w:rsidRPr="006E103D">
        <w:rPr>
          <w:rFonts w:ascii="Times New Roman" w:hAnsi="Times New Roman"/>
          <w:color w:val="000000" w:themeColor="text1"/>
          <w:spacing w:val="-2"/>
          <w:sz w:val="24"/>
          <w:szCs w:val="24"/>
          <w:lang w:eastAsia="ru-RU"/>
        </w:rPr>
        <w:t>р</w:t>
      </w:r>
      <w:r w:rsidRPr="006E103D">
        <w:rPr>
          <w:rFonts w:ascii="Times New Roman" w:hAnsi="Times New Roman"/>
          <w:color w:val="000000" w:themeColor="text1"/>
          <w:spacing w:val="-3"/>
          <w:sz w:val="24"/>
          <w:szCs w:val="24"/>
          <w:lang w:eastAsia="ru-RU"/>
        </w:rPr>
        <w:t>аб</w:t>
      </w:r>
      <w:r w:rsidRPr="006E103D">
        <w:rPr>
          <w:rFonts w:ascii="Times New Roman" w:hAnsi="Times New Roman"/>
          <w:color w:val="000000" w:themeColor="text1"/>
          <w:spacing w:val="-2"/>
          <w:sz w:val="24"/>
          <w:szCs w:val="24"/>
          <w:lang w:eastAsia="ru-RU"/>
        </w:rPr>
        <w:t>от</w:t>
      </w:r>
      <w:r w:rsidRPr="006E103D">
        <w:rPr>
          <w:rFonts w:ascii="Times New Roman" w:hAnsi="Times New Roman"/>
          <w:color w:val="000000" w:themeColor="text1"/>
          <w:spacing w:val="-3"/>
          <w:sz w:val="24"/>
          <w:szCs w:val="24"/>
          <w:lang w:eastAsia="ru-RU"/>
        </w:rPr>
        <w:t>,</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z w:val="24"/>
          <w:szCs w:val="24"/>
          <w:lang w:eastAsia="ru-RU"/>
        </w:rPr>
        <w:t>услуг</w:t>
      </w:r>
      <w:r w:rsidRPr="006E103D">
        <w:rPr>
          <w:rFonts w:ascii="Times New Roman" w:hAnsi="Times New Roman"/>
          <w:color w:val="000000" w:themeColor="text1"/>
          <w:spacing w:val="56"/>
          <w:w w:val="94"/>
          <w:sz w:val="24"/>
          <w:szCs w:val="24"/>
          <w:lang w:eastAsia="ru-RU"/>
        </w:rPr>
        <w:t xml:space="preserve"> </w:t>
      </w:r>
      <w:r w:rsidRPr="006E103D">
        <w:rPr>
          <w:rFonts w:ascii="Times New Roman" w:hAnsi="Times New Roman"/>
          <w:color w:val="000000" w:themeColor="text1"/>
          <w:sz w:val="24"/>
          <w:szCs w:val="24"/>
          <w:lang w:eastAsia="ru-RU"/>
        </w:rPr>
        <w:t>для</w:t>
      </w:r>
      <w:r w:rsidRPr="006E103D">
        <w:rPr>
          <w:rFonts w:ascii="Times New Roman" w:hAnsi="Times New Roman"/>
          <w:color w:val="000000" w:themeColor="text1"/>
          <w:spacing w:val="56"/>
          <w:sz w:val="24"/>
          <w:szCs w:val="24"/>
          <w:lang w:eastAsia="ru-RU"/>
        </w:rPr>
        <w:t xml:space="preserve"> </w:t>
      </w:r>
      <w:r w:rsidRPr="006E103D">
        <w:rPr>
          <w:rFonts w:ascii="Times New Roman" w:hAnsi="Times New Roman"/>
          <w:color w:val="000000" w:themeColor="text1"/>
          <w:sz w:val="24"/>
          <w:szCs w:val="24"/>
          <w:lang w:eastAsia="ru-RU"/>
        </w:rPr>
        <w:t>обеспечения</w:t>
      </w:r>
      <w:r w:rsidRPr="006E103D">
        <w:rPr>
          <w:rFonts w:ascii="Times New Roman" w:hAnsi="Times New Roman"/>
          <w:color w:val="000000" w:themeColor="text1"/>
          <w:spacing w:val="56"/>
          <w:sz w:val="24"/>
          <w:szCs w:val="24"/>
          <w:lang w:eastAsia="ru-RU"/>
        </w:rPr>
        <w:t xml:space="preserve"> </w:t>
      </w:r>
      <w:r w:rsidRPr="006E103D">
        <w:rPr>
          <w:rFonts w:ascii="Times New Roman" w:hAnsi="Times New Roman"/>
          <w:color w:val="000000" w:themeColor="text1"/>
          <w:spacing w:val="1"/>
          <w:sz w:val="24"/>
          <w:szCs w:val="24"/>
          <w:lang w:eastAsia="ru-RU"/>
        </w:rPr>
        <w:t>г</w:t>
      </w:r>
      <w:r w:rsidRPr="006E103D">
        <w:rPr>
          <w:rFonts w:ascii="Times New Roman" w:hAnsi="Times New Roman"/>
          <w:color w:val="000000" w:themeColor="text1"/>
          <w:sz w:val="24"/>
          <w:szCs w:val="24"/>
          <w:lang w:eastAsia="ru-RU"/>
        </w:rPr>
        <w:t>о</w:t>
      </w:r>
      <w:r w:rsidRPr="006E103D">
        <w:rPr>
          <w:rFonts w:ascii="Times New Roman" w:hAnsi="Times New Roman"/>
          <w:color w:val="000000" w:themeColor="text1"/>
          <w:spacing w:val="1"/>
          <w:sz w:val="24"/>
          <w:szCs w:val="24"/>
          <w:lang w:eastAsia="ru-RU"/>
        </w:rPr>
        <w:t>суд</w:t>
      </w:r>
      <w:r w:rsidRPr="006E103D">
        <w:rPr>
          <w:rFonts w:ascii="Times New Roman" w:hAnsi="Times New Roman"/>
          <w:color w:val="000000" w:themeColor="text1"/>
          <w:sz w:val="24"/>
          <w:szCs w:val="24"/>
          <w:lang w:eastAsia="ru-RU"/>
        </w:rPr>
        <w:t>ар</w:t>
      </w:r>
      <w:r w:rsidRPr="006E103D">
        <w:rPr>
          <w:rFonts w:ascii="Times New Roman" w:hAnsi="Times New Roman"/>
          <w:color w:val="000000" w:themeColor="text1"/>
          <w:spacing w:val="1"/>
          <w:sz w:val="24"/>
          <w:szCs w:val="24"/>
          <w:lang w:eastAsia="ru-RU"/>
        </w:rPr>
        <w:t>ствен</w:t>
      </w:r>
      <w:r w:rsidRPr="006E103D">
        <w:rPr>
          <w:rFonts w:ascii="Times New Roman" w:hAnsi="Times New Roman"/>
          <w:color w:val="000000" w:themeColor="text1"/>
          <w:sz w:val="24"/>
          <w:szCs w:val="24"/>
          <w:lang w:eastAsia="ru-RU"/>
        </w:rPr>
        <w:t>н</w:t>
      </w:r>
      <w:r w:rsidRPr="006E103D">
        <w:rPr>
          <w:rFonts w:ascii="Times New Roman" w:hAnsi="Times New Roman"/>
          <w:color w:val="000000" w:themeColor="text1"/>
          <w:spacing w:val="1"/>
          <w:sz w:val="24"/>
          <w:szCs w:val="24"/>
          <w:lang w:eastAsia="ru-RU"/>
        </w:rPr>
        <w:t>ых</w:t>
      </w:r>
      <w:r w:rsidRPr="006E103D">
        <w:rPr>
          <w:rFonts w:ascii="Times New Roman" w:hAnsi="Times New Roman"/>
          <w:color w:val="000000" w:themeColor="text1"/>
          <w:spacing w:val="57"/>
          <w:sz w:val="24"/>
          <w:szCs w:val="24"/>
          <w:lang w:eastAsia="ru-RU"/>
        </w:rPr>
        <w:t xml:space="preserve"> </w:t>
      </w:r>
      <w:r w:rsidRPr="006E103D">
        <w:rPr>
          <w:rFonts w:ascii="Times New Roman" w:hAnsi="Times New Roman"/>
          <w:color w:val="000000" w:themeColor="text1"/>
          <w:sz w:val="24"/>
          <w:szCs w:val="24"/>
          <w:lang w:eastAsia="ru-RU"/>
        </w:rPr>
        <w:t>и</w:t>
      </w:r>
      <w:r w:rsidRPr="006E103D">
        <w:rPr>
          <w:rFonts w:ascii="Times New Roman" w:hAnsi="Times New Roman"/>
          <w:color w:val="000000" w:themeColor="text1"/>
          <w:spacing w:val="56"/>
          <w:sz w:val="24"/>
          <w:szCs w:val="24"/>
          <w:lang w:eastAsia="ru-RU"/>
        </w:rPr>
        <w:t xml:space="preserve"> </w:t>
      </w:r>
      <w:r w:rsidRPr="006E103D">
        <w:rPr>
          <w:rFonts w:ascii="Times New Roman" w:hAnsi="Times New Roman"/>
          <w:color w:val="000000" w:themeColor="text1"/>
          <w:sz w:val="24"/>
          <w:szCs w:val="24"/>
          <w:lang w:eastAsia="ru-RU"/>
        </w:rPr>
        <w:t>муниципальных</w:t>
      </w:r>
      <w:r w:rsidRPr="006E103D">
        <w:rPr>
          <w:rFonts w:ascii="Times New Roman" w:hAnsi="Times New Roman"/>
          <w:color w:val="000000" w:themeColor="text1"/>
          <w:spacing w:val="57"/>
          <w:sz w:val="24"/>
          <w:szCs w:val="24"/>
          <w:lang w:eastAsia="ru-RU"/>
        </w:rPr>
        <w:t xml:space="preserve"> </w:t>
      </w:r>
      <w:r w:rsidRPr="006E103D">
        <w:rPr>
          <w:rFonts w:ascii="Times New Roman" w:hAnsi="Times New Roman"/>
          <w:color w:val="000000" w:themeColor="text1"/>
          <w:spacing w:val="1"/>
          <w:sz w:val="24"/>
          <w:szCs w:val="24"/>
          <w:lang w:eastAsia="ru-RU"/>
        </w:rPr>
        <w:t>н</w:t>
      </w:r>
      <w:r w:rsidRPr="006E103D">
        <w:rPr>
          <w:rFonts w:ascii="Times New Roman" w:hAnsi="Times New Roman"/>
          <w:color w:val="000000" w:themeColor="text1"/>
          <w:spacing w:val="2"/>
          <w:sz w:val="24"/>
          <w:szCs w:val="24"/>
          <w:lang w:eastAsia="ru-RU"/>
        </w:rPr>
        <w:t>у</w:t>
      </w:r>
      <w:r w:rsidRPr="006E103D">
        <w:rPr>
          <w:rFonts w:ascii="Times New Roman" w:hAnsi="Times New Roman"/>
          <w:color w:val="000000" w:themeColor="text1"/>
          <w:spacing w:val="1"/>
          <w:sz w:val="24"/>
          <w:szCs w:val="24"/>
          <w:lang w:eastAsia="ru-RU"/>
        </w:rPr>
        <w:t>ж</w:t>
      </w:r>
      <w:r w:rsidRPr="006E103D">
        <w:rPr>
          <w:rFonts w:ascii="Times New Roman" w:hAnsi="Times New Roman"/>
          <w:color w:val="000000" w:themeColor="text1"/>
          <w:spacing w:val="2"/>
          <w:sz w:val="24"/>
          <w:szCs w:val="24"/>
          <w:lang w:eastAsia="ru-RU"/>
        </w:rPr>
        <w:t>д»</w:t>
      </w:r>
      <w:r w:rsidRPr="006E103D">
        <w:rPr>
          <w:rFonts w:ascii="Times New Roman" w:hAnsi="Times New Roman"/>
          <w:color w:val="000000" w:themeColor="text1"/>
          <w:spacing w:val="56"/>
          <w:sz w:val="24"/>
          <w:szCs w:val="24"/>
          <w:lang w:eastAsia="ru-RU"/>
        </w:rPr>
        <w:t xml:space="preserve"> </w:t>
      </w:r>
      <w:r w:rsidRPr="006E103D">
        <w:rPr>
          <w:rFonts w:ascii="Times New Roman" w:hAnsi="Times New Roman"/>
          <w:color w:val="000000" w:themeColor="text1"/>
          <w:sz w:val="24"/>
          <w:szCs w:val="24"/>
          <w:lang w:eastAsia="ru-RU"/>
        </w:rPr>
        <w:t>(в</w:t>
      </w:r>
      <w:r w:rsidRPr="006E103D">
        <w:rPr>
          <w:rFonts w:ascii="Times New Roman" w:hAnsi="Times New Roman"/>
          <w:color w:val="000000" w:themeColor="text1"/>
          <w:spacing w:val="57"/>
          <w:sz w:val="24"/>
          <w:szCs w:val="24"/>
          <w:lang w:eastAsia="ru-RU"/>
        </w:rPr>
        <w:t xml:space="preserve"> </w:t>
      </w:r>
      <w:r w:rsidRPr="006E103D">
        <w:rPr>
          <w:rFonts w:ascii="Times New Roman" w:hAnsi="Times New Roman"/>
          <w:color w:val="000000" w:themeColor="text1"/>
          <w:spacing w:val="-1"/>
          <w:sz w:val="24"/>
          <w:szCs w:val="24"/>
          <w:lang w:eastAsia="ru-RU"/>
        </w:rPr>
        <w:t>том</w:t>
      </w:r>
      <w:r w:rsidRPr="006E103D">
        <w:rPr>
          <w:rFonts w:ascii="Times New Roman" w:hAnsi="Times New Roman"/>
          <w:color w:val="000000" w:themeColor="text1"/>
          <w:spacing w:val="42"/>
          <w:w w:val="101"/>
          <w:sz w:val="24"/>
          <w:szCs w:val="24"/>
          <w:lang w:eastAsia="ru-RU"/>
        </w:rPr>
        <w:t xml:space="preserve"> </w:t>
      </w:r>
      <w:r w:rsidRPr="006E103D">
        <w:rPr>
          <w:rFonts w:ascii="Times New Roman" w:hAnsi="Times New Roman"/>
          <w:color w:val="000000" w:themeColor="text1"/>
          <w:spacing w:val="-1"/>
          <w:sz w:val="24"/>
          <w:szCs w:val="24"/>
          <w:lang w:eastAsia="ru-RU"/>
        </w:rPr>
        <w:t>чи</w:t>
      </w:r>
      <w:r w:rsidRPr="006E103D">
        <w:rPr>
          <w:rFonts w:ascii="Times New Roman" w:hAnsi="Times New Roman"/>
          <w:color w:val="000000" w:themeColor="text1"/>
          <w:spacing w:val="-2"/>
          <w:sz w:val="24"/>
          <w:szCs w:val="24"/>
          <w:lang w:eastAsia="ru-RU"/>
        </w:rPr>
        <w:t>сле</w:t>
      </w:r>
      <w:r w:rsidRPr="006E103D">
        <w:rPr>
          <w:rFonts w:ascii="Times New Roman" w:hAnsi="Times New Roman"/>
          <w:color w:val="000000" w:themeColor="text1"/>
          <w:spacing w:val="-9"/>
          <w:sz w:val="24"/>
          <w:szCs w:val="24"/>
          <w:lang w:eastAsia="ru-RU"/>
        </w:rPr>
        <w:t xml:space="preserve"> </w:t>
      </w:r>
      <w:r w:rsidRPr="006E103D">
        <w:rPr>
          <w:rFonts w:ascii="Times New Roman" w:hAnsi="Times New Roman"/>
          <w:color w:val="000000" w:themeColor="text1"/>
          <w:sz w:val="24"/>
          <w:szCs w:val="24"/>
          <w:lang w:eastAsia="ru-RU"/>
        </w:rPr>
        <w:t>з</w:t>
      </w:r>
      <w:r w:rsidRPr="006E103D">
        <w:rPr>
          <w:rFonts w:ascii="Times New Roman" w:hAnsi="Times New Roman"/>
          <w:color w:val="000000" w:themeColor="text1"/>
          <w:spacing w:val="1"/>
          <w:sz w:val="24"/>
          <w:szCs w:val="24"/>
          <w:lang w:eastAsia="ru-RU"/>
        </w:rPr>
        <w:t>а</w:t>
      </w:r>
      <w:r w:rsidRPr="006E103D">
        <w:rPr>
          <w:rFonts w:ascii="Times New Roman" w:hAnsi="Times New Roman"/>
          <w:color w:val="000000" w:themeColor="text1"/>
          <w:sz w:val="24"/>
          <w:szCs w:val="24"/>
          <w:lang w:eastAsia="ru-RU"/>
        </w:rPr>
        <w:t>к</w:t>
      </w:r>
      <w:r w:rsidRPr="006E103D">
        <w:rPr>
          <w:rFonts w:ascii="Times New Roman" w:hAnsi="Times New Roman"/>
          <w:color w:val="000000" w:themeColor="text1"/>
          <w:spacing w:val="1"/>
          <w:sz w:val="24"/>
          <w:szCs w:val="24"/>
          <w:lang w:eastAsia="ru-RU"/>
        </w:rPr>
        <w:t>у</w:t>
      </w:r>
      <w:r w:rsidRPr="006E103D">
        <w:rPr>
          <w:rFonts w:ascii="Times New Roman" w:hAnsi="Times New Roman"/>
          <w:color w:val="000000" w:themeColor="text1"/>
          <w:sz w:val="24"/>
          <w:szCs w:val="24"/>
          <w:lang w:eastAsia="ru-RU"/>
        </w:rPr>
        <w:t>пки</w:t>
      </w:r>
      <w:r w:rsidRPr="006E103D">
        <w:rPr>
          <w:rFonts w:ascii="Times New Roman" w:hAnsi="Times New Roman"/>
          <w:color w:val="000000" w:themeColor="text1"/>
          <w:spacing w:val="-9"/>
          <w:sz w:val="24"/>
          <w:szCs w:val="24"/>
          <w:lang w:eastAsia="ru-RU"/>
        </w:rPr>
        <w:t xml:space="preserve"> </w:t>
      </w:r>
      <w:r w:rsidRPr="006E103D">
        <w:rPr>
          <w:rFonts w:ascii="Times New Roman" w:hAnsi="Times New Roman"/>
          <w:color w:val="000000" w:themeColor="text1"/>
          <w:sz w:val="24"/>
          <w:szCs w:val="24"/>
          <w:lang w:eastAsia="ru-RU"/>
        </w:rPr>
        <w:t>у</w:t>
      </w:r>
      <w:r w:rsidRPr="006E103D">
        <w:rPr>
          <w:rFonts w:ascii="Times New Roman" w:hAnsi="Times New Roman"/>
          <w:color w:val="000000" w:themeColor="text1"/>
          <w:spacing w:val="-9"/>
          <w:sz w:val="24"/>
          <w:szCs w:val="24"/>
          <w:lang w:eastAsia="ru-RU"/>
        </w:rPr>
        <w:t xml:space="preserve"> </w:t>
      </w:r>
      <w:r w:rsidRPr="006E103D">
        <w:rPr>
          <w:rFonts w:ascii="Times New Roman" w:hAnsi="Times New Roman"/>
          <w:color w:val="000000" w:themeColor="text1"/>
          <w:spacing w:val="-2"/>
          <w:sz w:val="24"/>
          <w:szCs w:val="24"/>
          <w:lang w:eastAsia="ru-RU"/>
        </w:rPr>
        <w:t>е</w:t>
      </w:r>
      <w:r w:rsidRPr="006E103D">
        <w:rPr>
          <w:rFonts w:ascii="Times New Roman" w:hAnsi="Times New Roman"/>
          <w:color w:val="000000" w:themeColor="text1"/>
          <w:spacing w:val="-1"/>
          <w:sz w:val="24"/>
          <w:szCs w:val="24"/>
          <w:lang w:eastAsia="ru-RU"/>
        </w:rPr>
        <w:t>дин</w:t>
      </w:r>
      <w:r w:rsidRPr="006E103D">
        <w:rPr>
          <w:rFonts w:ascii="Times New Roman" w:hAnsi="Times New Roman"/>
          <w:color w:val="000000" w:themeColor="text1"/>
          <w:spacing w:val="-2"/>
          <w:sz w:val="24"/>
          <w:szCs w:val="24"/>
          <w:lang w:eastAsia="ru-RU"/>
        </w:rPr>
        <w:t>с</w:t>
      </w:r>
      <w:r w:rsidRPr="006E103D">
        <w:rPr>
          <w:rFonts w:ascii="Times New Roman" w:hAnsi="Times New Roman"/>
          <w:color w:val="000000" w:themeColor="text1"/>
          <w:spacing w:val="-1"/>
          <w:sz w:val="24"/>
          <w:szCs w:val="24"/>
          <w:lang w:eastAsia="ru-RU"/>
        </w:rPr>
        <w:t>твенно</w:t>
      </w:r>
      <w:r w:rsidRPr="006E103D">
        <w:rPr>
          <w:rFonts w:ascii="Times New Roman" w:hAnsi="Times New Roman"/>
          <w:color w:val="000000" w:themeColor="text1"/>
          <w:spacing w:val="-2"/>
          <w:sz w:val="24"/>
          <w:szCs w:val="24"/>
          <w:lang w:eastAsia="ru-RU"/>
        </w:rPr>
        <w:t>г</w:t>
      </w:r>
      <w:r w:rsidRPr="006E103D">
        <w:rPr>
          <w:rFonts w:ascii="Times New Roman" w:hAnsi="Times New Roman"/>
          <w:color w:val="000000" w:themeColor="text1"/>
          <w:spacing w:val="-1"/>
          <w:sz w:val="24"/>
          <w:szCs w:val="24"/>
          <w:lang w:eastAsia="ru-RU"/>
        </w:rPr>
        <w:t>о</w:t>
      </w:r>
      <w:r w:rsidRPr="006E103D">
        <w:rPr>
          <w:rFonts w:ascii="Times New Roman" w:hAnsi="Times New Roman"/>
          <w:color w:val="000000" w:themeColor="text1"/>
          <w:spacing w:val="-9"/>
          <w:sz w:val="24"/>
          <w:szCs w:val="24"/>
          <w:lang w:eastAsia="ru-RU"/>
        </w:rPr>
        <w:t xml:space="preserve"> </w:t>
      </w:r>
      <w:r w:rsidRPr="006E103D">
        <w:rPr>
          <w:rFonts w:ascii="Times New Roman" w:hAnsi="Times New Roman"/>
          <w:color w:val="000000" w:themeColor="text1"/>
          <w:sz w:val="24"/>
          <w:szCs w:val="24"/>
          <w:lang w:eastAsia="ru-RU"/>
        </w:rPr>
        <w:t>поставщика);</w:t>
      </w:r>
    </w:p>
    <w:p w14:paraId="0237B0D0" w14:textId="77777777" w:rsidR="00091E24" w:rsidRPr="006E103D" w:rsidRDefault="00091E24" w:rsidP="004303A4">
      <w:pPr>
        <w:pStyle w:val="af1"/>
        <w:ind w:firstLine="708"/>
        <w:jc w:val="both"/>
        <w:rPr>
          <w:rFonts w:ascii="Times New Roman" w:hAnsi="Times New Roman"/>
          <w:color w:val="000000" w:themeColor="text1"/>
          <w:sz w:val="24"/>
          <w:szCs w:val="24"/>
          <w:lang w:eastAsia="ru-RU"/>
        </w:rPr>
      </w:pPr>
      <w:r w:rsidRPr="006E103D">
        <w:rPr>
          <w:rFonts w:ascii="Times New Roman" w:hAnsi="Times New Roman"/>
          <w:color w:val="000000" w:themeColor="text1"/>
          <w:sz w:val="24"/>
          <w:szCs w:val="24"/>
          <w:lang w:eastAsia="ru-RU"/>
        </w:rPr>
        <w:t>•</w:t>
      </w:r>
      <w:r w:rsidRPr="006E103D">
        <w:rPr>
          <w:rFonts w:ascii="Times New Roman" w:hAnsi="Times New Roman"/>
          <w:color w:val="000000" w:themeColor="text1"/>
          <w:spacing w:val="42"/>
          <w:sz w:val="24"/>
          <w:szCs w:val="24"/>
          <w:lang w:eastAsia="ru-RU"/>
        </w:rPr>
        <w:t xml:space="preserve"> </w:t>
      </w:r>
      <w:r w:rsidRPr="006E103D">
        <w:rPr>
          <w:rFonts w:ascii="Times New Roman" w:hAnsi="Times New Roman"/>
          <w:color w:val="000000" w:themeColor="text1"/>
          <w:sz w:val="24"/>
          <w:szCs w:val="24"/>
          <w:lang w:eastAsia="ru-RU"/>
        </w:rPr>
        <w:t>ФЗ</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z w:val="24"/>
          <w:szCs w:val="24"/>
          <w:lang w:eastAsia="ru-RU"/>
        </w:rPr>
        <w:t>№223</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z w:val="24"/>
          <w:szCs w:val="24"/>
          <w:lang w:eastAsia="ru-RU"/>
        </w:rPr>
        <w:t>«О</w:t>
      </w:r>
      <w:r w:rsidRPr="006E103D">
        <w:rPr>
          <w:rFonts w:ascii="Times New Roman" w:hAnsi="Times New Roman"/>
          <w:color w:val="000000" w:themeColor="text1"/>
          <w:spacing w:val="16"/>
          <w:sz w:val="24"/>
          <w:szCs w:val="24"/>
          <w:lang w:eastAsia="ru-RU"/>
        </w:rPr>
        <w:t xml:space="preserve"> </w:t>
      </w:r>
      <w:r w:rsidRPr="006E103D">
        <w:rPr>
          <w:rFonts w:ascii="Times New Roman" w:hAnsi="Times New Roman"/>
          <w:color w:val="000000" w:themeColor="text1"/>
          <w:sz w:val="24"/>
          <w:szCs w:val="24"/>
          <w:lang w:eastAsia="ru-RU"/>
        </w:rPr>
        <w:t>з</w:t>
      </w:r>
      <w:r w:rsidRPr="006E103D">
        <w:rPr>
          <w:rFonts w:ascii="Times New Roman" w:hAnsi="Times New Roman"/>
          <w:color w:val="000000" w:themeColor="text1"/>
          <w:spacing w:val="1"/>
          <w:sz w:val="24"/>
          <w:szCs w:val="24"/>
          <w:lang w:eastAsia="ru-RU"/>
        </w:rPr>
        <w:t>а</w:t>
      </w:r>
      <w:r w:rsidRPr="006E103D">
        <w:rPr>
          <w:rFonts w:ascii="Times New Roman" w:hAnsi="Times New Roman"/>
          <w:color w:val="000000" w:themeColor="text1"/>
          <w:sz w:val="24"/>
          <w:szCs w:val="24"/>
          <w:lang w:eastAsia="ru-RU"/>
        </w:rPr>
        <w:t>к</w:t>
      </w:r>
      <w:r w:rsidRPr="006E103D">
        <w:rPr>
          <w:rFonts w:ascii="Times New Roman" w:hAnsi="Times New Roman"/>
          <w:color w:val="000000" w:themeColor="text1"/>
          <w:spacing w:val="1"/>
          <w:sz w:val="24"/>
          <w:szCs w:val="24"/>
          <w:lang w:eastAsia="ru-RU"/>
        </w:rPr>
        <w:t>у</w:t>
      </w:r>
      <w:r w:rsidRPr="006E103D">
        <w:rPr>
          <w:rFonts w:ascii="Times New Roman" w:hAnsi="Times New Roman"/>
          <w:color w:val="000000" w:themeColor="text1"/>
          <w:sz w:val="24"/>
          <w:szCs w:val="24"/>
          <w:lang w:eastAsia="ru-RU"/>
        </w:rPr>
        <w:t>пк</w:t>
      </w:r>
      <w:r w:rsidRPr="006E103D">
        <w:rPr>
          <w:rFonts w:ascii="Times New Roman" w:hAnsi="Times New Roman"/>
          <w:color w:val="000000" w:themeColor="text1"/>
          <w:spacing w:val="1"/>
          <w:sz w:val="24"/>
          <w:szCs w:val="24"/>
          <w:lang w:eastAsia="ru-RU"/>
        </w:rPr>
        <w:t>ах</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pacing w:val="-1"/>
          <w:sz w:val="24"/>
          <w:szCs w:val="24"/>
          <w:lang w:eastAsia="ru-RU"/>
        </w:rPr>
        <w:t>товаров,</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pacing w:val="-2"/>
          <w:sz w:val="24"/>
          <w:szCs w:val="24"/>
          <w:lang w:eastAsia="ru-RU"/>
        </w:rPr>
        <w:t>р</w:t>
      </w:r>
      <w:r w:rsidRPr="006E103D">
        <w:rPr>
          <w:rFonts w:ascii="Times New Roman" w:hAnsi="Times New Roman"/>
          <w:color w:val="000000" w:themeColor="text1"/>
          <w:spacing w:val="-3"/>
          <w:sz w:val="24"/>
          <w:szCs w:val="24"/>
          <w:lang w:eastAsia="ru-RU"/>
        </w:rPr>
        <w:t>аб</w:t>
      </w:r>
      <w:r w:rsidRPr="006E103D">
        <w:rPr>
          <w:rFonts w:ascii="Times New Roman" w:hAnsi="Times New Roman"/>
          <w:color w:val="000000" w:themeColor="text1"/>
          <w:spacing w:val="-2"/>
          <w:sz w:val="24"/>
          <w:szCs w:val="24"/>
          <w:lang w:eastAsia="ru-RU"/>
        </w:rPr>
        <w:t>от</w:t>
      </w:r>
      <w:r w:rsidRPr="006E103D">
        <w:rPr>
          <w:rFonts w:ascii="Times New Roman" w:hAnsi="Times New Roman"/>
          <w:color w:val="000000" w:themeColor="text1"/>
          <w:spacing w:val="-3"/>
          <w:sz w:val="24"/>
          <w:szCs w:val="24"/>
          <w:lang w:eastAsia="ru-RU"/>
        </w:rPr>
        <w:t>,</w:t>
      </w:r>
      <w:r w:rsidRPr="006E103D">
        <w:rPr>
          <w:rFonts w:ascii="Times New Roman" w:hAnsi="Times New Roman"/>
          <w:color w:val="000000" w:themeColor="text1"/>
          <w:spacing w:val="16"/>
          <w:sz w:val="24"/>
          <w:szCs w:val="24"/>
          <w:lang w:eastAsia="ru-RU"/>
        </w:rPr>
        <w:t xml:space="preserve"> </w:t>
      </w:r>
      <w:r w:rsidRPr="006E103D">
        <w:rPr>
          <w:rFonts w:ascii="Times New Roman" w:hAnsi="Times New Roman"/>
          <w:color w:val="000000" w:themeColor="text1"/>
          <w:sz w:val="24"/>
          <w:szCs w:val="24"/>
          <w:lang w:eastAsia="ru-RU"/>
        </w:rPr>
        <w:t>услуг</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pacing w:val="-1"/>
          <w:sz w:val="24"/>
          <w:szCs w:val="24"/>
          <w:lang w:eastAsia="ru-RU"/>
        </w:rPr>
        <w:t>от</w:t>
      </w:r>
      <w:r w:rsidRPr="006E103D">
        <w:rPr>
          <w:rFonts w:ascii="Times New Roman" w:hAnsi="Times New Roman"/>
          <w:color w:val="000000" w:themeColor="text1"/>
          <w:spacing w:val="-2"/>
          <w:sz w:val="24"/>
          <w:szCs w:val="24"/>
          <w:lang w:eastAsia="ru-RU"/>
        </w:rPr>
        <w:t>де</w:t>
      </w:r>
      <w:r w:rsidRPr="006E103D">
        <w:rPr>
          <w:rFonts w:ascii="Times New Roman" w:hAnsi="Times New Roman"/>
          <w:color w:val="000000" w:themeColor="text1"/>
          <w:spacing w:val="-1"/>
          <w:sz w:val="24"/>
          <w:szCs w:val="24"/>
          <w:lang w:eastAsia="ru-RU"/>
        </w:rPr>
        <w:t>льными</w:t>
      </w:r>
      <w:r w:rsidRPr="006E103D">
        <w:rPr>
          <w:rFonts w:ascii="Times New Roman" w:hAnsi="Times New Roman"/>
          <w:color w:val="000000" w:themeColor="text1"/>
          <w:spacing w:val="15"/>
          <w:sz w:val="24"/>
          <w:szCs w:val="24"/>
          <w:lang w:eastAsia="ru-RU"/>
        </w:rPr>
        <w:t xml:space="preserve"> </w:t>
      </w:r>
      <w:r w:rsidRPr="006E103D">
        <w:rPr>
          <w:rFonts w:ascii="Times New Roman" w:hAnsi="Times New Roman"/>
          <w:color w:val="000000" w:themeColor="text1"/>
          <w:sz w:val="24"/>
          <w:szCs w:val="24"/>
          <w:lang w:eastAsia="ru-RU"/>
        </w:rPr>
        <w:t>видами</w:t>
      </w:r>
      <w:r w:rsidRPr="006E103D">
        <w:rPr>
          <w:rFonts w:ascii="Times New Roman" w:hAnsi="Times New Roman"/>
          <w:color w:val="000000" w:themeColor="text1"/>
          <w:spacing w:val="34"/>
          <w:w w:val="101"/>
          <w:sz w:val="24"/>
          <w:szCs w:val="24"/>
          <w:lang w:eastAsia="ru-RU"/>
        </w:rPr>
        <w:t xml:space="preserve"> </w:t>
      </w:r>
      <w:r w:rsidRPr="006E103D">
        <w:rPr>
          <w:rFonts w:ascii="Times New Roman" w:hAnsi="Times New Roman"/>
          <w:color w:val="000000" w:themeColor="text1"/>
          <w:spacing w:val="-1"/>
          <w:sz w:val="24"/>
          <w:szCs w:val="24"/>
          <w:lang w:eastAsia="ru-RU"/>
        </w:rPr>
        <w:t>юридич</w:t>
      </w:r>
      <w:r w:rsidRPr="006E103D">
        <w:rPr>
          <w:rFonts w:ascii="Times New Roman" w:hAnsi="Times New Roman"/>
          <w:color w:val="000000" w:themeColor="text1"/>
          <w:spacing w:val="-2"/>
          <w:sz w:val="24"/>
          <w:szCs w:val="24"/>
          <w:lang w:eastAsia="ru-RU"/>
        </w:rPr>
        <w:t>е</w:t>
      </w:r>
      <w:r w:rsidRPr="006E103D">
        <w:rPr>
          <w:rFonts w:ascii="Times New Roman" w:hAnsi="Times New Roman"/>
          <w:color w:val="000000" w:themeColor="text1"/>
          <w:spacing w:val="-1"/>
          <w:sz w:val="24"/>
          <w:szCs w:val="24"/>
          <w:lang w:eastAsia="ru-RU"/>
        </w:rPr>
        <w:t>ских</w:t>
      </w:r>
      <w:r w:rsidRPr="006E103D">
        <w:rPr>
          <w:rFonts w:ascii="Times New Roman" w:hAnsi="Times New Roman"/>
          <w:color w:val="000000" w:themeColor="text1"/>
          <w:spacing w:val="-42"/>
          <w:sz w:val="24"/>
          <w:szCs w:val="24"/>
          <w:lang w:eastAsia="ru-RU"/>
        </w:rPr>
        <w:t xml:space="preserve"> </w:t>
      </w:r>
      <w:r w:rsidRPr="006E103D">
        <w:rPr>
          <w:rFonts w:ascii="Times New Roman" w:hAnsi="Times New Roman"/>
          <w:color w:val="000000" w:themeColor="text1"/>
          <w:spacing w:val="-1"/>
          <w:sz w:val="24"/>
          <w:szCs w:val="24"/>
          <w:lang w:eastAsia="ru-RU"/>
        </w:rPr>
        <w:t>ли</w:t>
      </w:r>
      <w:r w:rsidRPr="006E103D">
        <w:rPr>
          <w:rFonts w:ascii="Times New Roman" w:hAnsi="Times New Roman"/>
          <w:color w:val="000000" w:themeColor="text1"/>
          <w:spacing w:val="-2"/>
          <w:sz w:val="24"/>
          <w:szCs w:val="24"/>
          <w:lang w:eastAsia="ru-RU"/>
        </w:rPr>
        <w:t>ц»;</w:t>
      </w:r>
    </w:p>
    <w:p w14:paraId="2D86D6FB" w14:textId="4CF7F0D5" w:rsidR="00091E24" w:rsidRPr="006E103D" w:rsidRDefault="00091E24" w:rsidP="004303A4">
      <w:pPr>
        <w:pStyle w:val="af1"/>
        <w:ind w:firstLine="708"/>
        <w:jc w:val="both"/>
        <w:rPr>
          <w:rFonts w:ascii="Times New Roman" w:hAnsi="Times New Roman"/>
          <w:color w:val="000000" w:themeColor="text1"/>
          <w:sz w:val="24"/>
          <w:szCs w:val="24"/>
          <w:lang w:eastAsia="ru-RU"/>
        </w:rPr>
      </w:pPr>
      <w:r w:rsidRPr="006E103D">
        <w:rPr>
          <w:rFonts w:ascii="Times New Roman" w:hAnsi="Times New Roman"/>
          <w:color w:val="000000" w:themeColor="text1"/>
          <w:sz w:val="24"/>
          <w:szCs w:val="24"/>
          <w:lang w:eastAsia="ru-RU"/>
        </w:rPr>
        <w:t>•</w:t>
      </w:r>
      <w:r w:rsidRPr="006E103D">
        <w:rPr>
          <w:rFonts w:ascii="Times New Roman" w:hAnsi="Times New Roman"/>
          <w:color w:val="000000" w:themeColor="text1"/>
          <w:spacing w:val="40"/>
          <w:sz w:val="24"/>
          <w:szCs w:val="24"/>
          <w:lang w:eastAsia="ru-RU"/>
        </w:rPr>
        <w:t xml:space="preserve"> </w:t>
      </w:r>
      <w:r w:rsidRPr="006E103D">
        <w:rPr>
          <w:rFonts w:ascii="Times New Roman" w:hAnsi="Times New Roman"/>
          <w:color w:val="000000" w:themeColor="text1"/>
          <w:spacing w:val="-1"/>
          <w:sz w:val="24"/>
          <w:szCs w:val="24"/>
          <w:lang w:eastAsia="ru-RU"/>
        </w:rPr>
        <w:t>По</w:t>
      </w:r>
      <w:r w:rsidRPr="006E103D">
        <w:rPr>
          <w:rFonts w:ascii="Times New Roman" w:hAnsi="Times New Roman"/>
          <w:color w:val="000000" w:themeColor="text1"/>
          <w:spacing w:val="-2"/>
          <w:sz w:val="24"/>
          <w:szCs w:val="24"/>
          <w:lang w:eastAsia="ru-RU"/>
        </w:rPr>
        <w:t>с</w:t>
      </w:r>
      <w:r w:rsidRPr="006E103D">
        <w:rPr>
          <w:rFonts w:ascii="Times New Roman" w:hAnsi="Times New Roman"/>
          <w:color w:val="000000" w:themeColor="text1"/>
          <w:spacing w:val="-1"/>
          <w:sz w:val="24"/>
          <w:szCs w:val="24"/>
          <w:lang w:eastAsia="ru-RU"/>
        </w:rPr>
        <w:t>тановления</w:t>
      </w:r>
      <w:r w:rsidRPr="006E103D">
        <w:rPr>
          <w:rFonts w:ascii="Times New Roman" w:hAnsi="Times New Roman"/>
          <w:color w:val="000000" w:themeColor="text1"/>
          <w:spacing w:val="48"/>
          <w:sz w:val="24"/>
          <w:szCs w:val="24"/>
          <w:lang w:eastAsia="ru-RU"/>
        </w:rPr>
        <w:t xml:space="preserve"> </w:t>
      </w:r>
      <w:r w:rsidRPr="006E103D">
        <w:rPr>
          <w:rFonts w:ascii="Times New Roman" w:hAnsi="Times New Roman"/>
          <w:color w:val="000000" w:themeColor="text1"/>
          <w:sz w:val="24"/>
          <w:szCs w:val="24"/>
          <w:lang w:eastAsia="ru-RU"/>
        </w:rPr>
        <w:t>Правительства</w:t>
      </w:r>
      <w:r w:rsidRPr="006E103D">
        <w:rPr>
          <w:rFonts w:ascii="Times New Roman" w:hAnsi="Times New Roman"/>
          <w:color w:val="000000" w:themeColor="text1"/>
          <w:spacing w:val="48"/>
          <w:sz w:val="24"/>
          <w:szCs w:val="24"/>
          <w:lang w:eastAsia="ru-RU"/>
        </w:rPr>
        <w:t xml:space="preserve"> </w:t>
      </w:r>
      <w:r w:rsidRPr="006E103D">
        <w:rPr>
          <w:rFonts w:ascii="Times New Roman" w:hAnsi="Times New Roman"/>
          <w:color w:val="000000" w:themeColor="text1"/>
          <w:spacing w:val="1"/>
          <w:sz w:val="24"/>
          <w:szCs w:val="24"/>
          <w:lang w:eastAsia="ru-RU"/>
        </w:rPr>
        <w:t>Р</w:t>
      </w:r>
      <w:r w:rsidRPr="006E103D">
        <w:rPr>
          <w:rFonts w:ascii="Times New Roman" w:hAnsi="Times New Roman"/>
          <w:color w:val="000000" w:themeColor="text1"/>
          <w:spacing w:val="2"/>
          <w:sz w:val="24"/>
          <w:szCs w:val="24"/>
          <w:lang w:eastAsia="ru-RU"/>
        </w:rPr>
        <w:t>Ф</w:t>
      </w:r>
      <w:r w:rsidRPr="006E103D">
        <w:rPr>
          <w:rFonts w:ascii="Times New Roman" w:hAnsi="Times New Roman"/>
          <w:color w:val="000000" w:themeColor="text1"/>
          <w:spacing w:val="49"/>
          <w:sz w:val="24"/>
          <w:szCs w:val="24"/>
          <w:lang w:eastAsia="ru-RU"/>
        </w:rPr>
        <w:t xml:space="preserve"> </w:t>
      </w:r>
      <w:r w:rsidRPr="006E103D">
        <w:rPr>
          <w:rFonts w:ascii="Times New Roman" w:hAnsi="Times New Roman"/>
          <w:color w:val="000000" w:themeColor="text1"/>
          <w:sz w:val="24"/>
          <w:szCs w:val="24"/>
          <w:lang w:eastAsia="ru-RU"/>
        </w:rPr>
        <w:t>от</w:t>
      </w:r>
      <w:r w:rsidRPr="006E103D">
        <w:rPr>
          <w:rFonts w:ascii="Times New Roman" w:hAnsi="Times New Roman"/>
          <w:color w:val="000000" w:themeColor="text1"/>
          <w:spacing w:val="48"/>
          <w:sz w:val="24"/>
          <w:szCs w:val="24"/>
          <w:lang w:eastAsia="ru-RU"/>
        </w:rPr>
        <w:t xml:space="preserve"> </w:t>
      </w:r>
      <w:r w:rsidRPr="006E103D">
        <w:rPr>
          <w:rFonts w:ascii="Times New Roman" w:hAnsi="Times New Roman"/>
          <w:color w:val="000000" w:themeColor="text1"/>
          <w:sz w:val="24"/>
          <w:szCs w:val="24"/>
          <w:lang w:eastAsia="ru-RU"/>
        </w:rPr>
        <w:t>01.07.2016</w:t>
      </w:r>
      <w:r w:rsidRPr="006E103D">
        <w:rPr>
          <w:rFonts w:ascii="Times New Roman" w:hAnsi="Times New Roman"/>
          <w:color w:val="000000" w:themeColor="text1"/>
          <w:spacing w:val="49"/>
          <w:sz w:val="24"/>
          <w:szCs w:val="24"/>
          <w:lang w:eastAsia="ru-RU"/>
        </w:rPr>
        <w:t xml:space="preserve"> </w:t>
      </w:r>
      <w:r w:rsidRPr="006E103D">
        <w:rPr>
          <w:rFonts w:ascii="Times New Roman" w:hAnsi="Times New Roman"/>
          <w:color w:val="000000" w:themeColor="text1"/>
          <w:sz w:val="24"/>
          <w:szCs w:val="24"/>
          <w:lang w:eastAsia="ru-RU"/>
        </w:rPr>
        <w:t>№</w:t>
      </w:r>
      <w:r w:rsidRPr="006E103D">
        <w:rPr>
          <w:rFonts w:ascii="Times New Roman" w:hAnsi="Times New Roman"/>
          <w:color w:val="000000" w:themeColor="text1"/>
          <w:spacing w:val="48"/>
          <w:sz w:val="24"/>
          <w:szCs w:val="24"/>
          <w:lang w:eastAsia="ru-RU"/>
        </w:rPr>
        <w:t xml:space="preserve"> </w:t>
      </w:r>
      <w:r w:rsidRPr="006E103D">
        <w:rPr>
          <w:rFonts w:ascii="Times New Roman" w:hAnsi="Times New Roman"/>
          <w:color w:val="000000" w:themeColor="text1"/>
          <w:sz w:val="24"/>
          <w:szCs w:val="24"/>
          <w:lang w:eastAsia="ru-RU"/>
        </w:rPr>
        <w:t>615</w:t>
      </w:r>
      <w:r w:rsidRPr="006E103D">
        <w:rPr>
          <w:rFonts w:ascii="Times New Roman" w:hAnsi="Times New Roman"/>
          <w:color w:val="000000" w:themeColor="text1"/>
          <w:spacing w:val="49"/>
          <w:sz w:val="24"/>
          <w:szCs w:val="24"/>
          <w:lang w:eastAsia="ru-RU"/>
        </w:rPr>
        <w:t xml:space="preserve"> </w:t>
      </w:r>
      <w:r w:rsidRPr="006E103D">
        <w:rPr>
          <w:rFonts w:ascii="Times New Roman" w:hAnsi="Times New Roman"/>
          <w:color w:val="000000" w:themeColor="text1"/>
          <w:sz w:val="24"/>
          <w:szCs w:val="24"/>
          <w:lang w:eastAsia="ru-RU"/>
        </w:rPr>
        <w:t>«О</w:t>
      </w:r>
      <w:r w:rsidRPr="006E103D">
        <w:rPr>
          <w:rFonts w:ascii="Times New Roman" w:hAnsi="Times New Roman"/>
          <w:color w:val="000000" w:themeColor="text1"/>
          <w:spacing w:val="48"/>
          <w:sz w:val="24"/>
          <w:szCs w:val="24"/>
          <w:lang w:eastAsia="ru-RU"/>
        </w:rPr>
        <w:t xml:space="preserve"> </w:t>
      </w:r>
      <w:r w:rsidRPr="006E103D">
        <w:rPr>
          <w:rFonts w:ascii="Times New Roman" w:hAnsi="Times New Roman"/>
          <w:color w:val="000000" w:themeColor="text1"/>
          <w:spacing w:val="-2"/>
          <w:sz w:val="24"/>
          <w:szCs w:val="24"/>
          <w:lang w:eastAsia="ru-RU"/>
        </w:rPr>
        <w:t>порядк</w:t>
      </w:r>
      <w:r w:rsidRPr="006E103D">
        <w:rPr>
          <w:rFonts w:ascii="Times New Roman" w:hAnsi="Times New Roman"/>
          <w:color w:val="000000" w:themeColor="text1"/>
          <w:spacing w:val="-3"/>
          <w:sz w:val="24"/>
          <w:szCs w:val="24"/>
          <w:lang w:eastAsia="ru-RU"/>
        </w:rPr>
        <w:t>е</w:t>
      </w:r>
      <w:r w:rsidRPr="006E103D">
        <w:rPr>
          <w:rFonts w:ascii="Times New Roman" w:hAnsi="Times New Roman"/>
          <w:color w:val="000000" w:themeColor="text1"/>
          <w:spacing w:val="44"/>
          <w:w w:val="95"/>
          <w:sz w:val="24"/>
          <w:szCs w:val="24"/>
          <w:lang w:eastAsia="ru-RU"/>
        </w:rPr>
        <w:t xml:space="preserve"> </w:t>
      </w:r>
      <w:r w:rsidRPr="006E103D">
        <w:rPr>
          <w:rFonts w:ascii="Times New Roman" w:hAnsi="Times New Roman"/>
          <w:color w:val="000000" w:themeColor="text1"/>
          <w:spacing w:val="-1"/>
          <w:sz w:val="24"/>
          <w:szCs w:val="24"/>
          <w:lang w:eastAsia="ru-RU"/>
        </w:rPr>
        <w:t>привл</w:t>
      </w:r>
      <w:r w:rsidRPr="006E103D">
        <w:rPr>
          <w:rFonts w:ascii="Times New Roman" w:hAnsi="Times New Roman"/>
          <w:color w:val="000000" w:themeColor="text1"/>
          <w:spacing w:val="-2"/>
          <w:sz w:val="24"/>
          <w:szCs w:val="24"/>
          <w:lang w:eastAsia="ru-RU"/>
        </w:rPr>
        <w:t>е</w:t>
      </w:r>
      <w:r w:rsidRPr="006E103D">
        <w:rPr>
          <w:rFonts w:ascii="Times New Roman" w:hAnsi="Times New Roman"/>
          <w:color w:val="000000" w:themeColor="text1"/>
          <w:spacing w:val="-1"/>
          <w:sz w:val="24"/>
          <w:szCs w:val="24"/>
          <w:lang w:eastAsia="ru-RU"/>
        </w:rPr>
        <w:t>чения</w:t>
      </w:r>
      <w:r w:rsidRPr="006E103D">
        <w:rPr>
          <w:rFonts w:ascii="Times New Roman" w:hAnsi="Times New Roman"/>
          <w:color w:val="000000" w:themeColor="text1"/>
          <w:sz w:val="24"/>
          <w:szCs w:val="24"/>
          <w:lang w:eastAsia="ru-RU"/>
        </w:rPr>
        <w:t xml:space="preserve"> </w:t>
      </w:r>
      <w:r w:rsidRPr="006E103D">
        <w:rPr>
          <w:rFonts w:ascii="Times New Roman" w:hAnsi="Times New Roman"/>
          <w:color w:val="000000" w:themeColor="text1"/>
          <w:spacing w:val="23"/>
          <w:sz w:val="24"/>
          <w:szCs w:val="24"/>
          <w:lang w:eastAsia="ru-RU"/>
        </w:rPr>
        <w:t xml:space="preserve"> </w:t>
      </w:r>
      <w:r w:rsidRPr="006E103D">
        <w:rPr>
          <w:rFonts w:ascii="Times New Roman" w:hAnsi="Times New Roman"/>
          <w:color w:val="000000" w:themeColor="text1"/>
          <w:spacing w:val="-2"/>
          <w:sz w:val="24"/>
          <w:szCs w:val="24"/>
          <w:lang w:eastAsia="ru-RU"/>
        </w:rPr>
        <w:t>подрядн</w:t>
      </w:r>
      <w:r w:rsidRPr="006E103D">
        <w:rPr>
          <w:rFonts w:ascii="Times New Roman" w:hAnsi="Times New Roman"/>
          <w:color w:val="000000" w:themeColor="text1"/>
          <w:spacing w:val="-3"/>
          <w:sz w:val="24"/>
          <w:szCs w:val="24"/>
          <w:lang w:eastAsia="ru-RU"/>
        </w:rPr>
        <w:t>ых</w:t>
      </w:r>
      <w:r w:rsidRPr="006E103D">
        <w:rPr>
          <w:rFonts w:ascii="Times New Roman" w:hAnsi="Times New Roman"/>
          <w:color w:val="000000" w:themeColor="text1"/>
          <w:sz w:val="24"/>
          <w:szCs w:val="24"/>
          <w:lang w:eastAsia="ru-RU"/>
        </w:rPr>
        <w:t xml:space="preserve"> </w:t>
      </w:r>
      <w:r w:rsidRPr="006E103D">
        <w:rPr>
          <w:rFonts w:ascii="Times New Roman" w:hAnsi="Times New Roman"/>
          <w:color w:val="000000" w:themeColor="text1"/>
          <w:spacing w:val="24"/>
          <w:sz w:val="24"/>
          <w:szCs w:val="24"/>
          <w:lang w:eastAsia="ru-RU"/>
        </w:rPr>
        <w:t xml:space="preserve"> </w:t>
      </w:r>
      <w:r w:rsidRPr="006E103D">
        <w:rPr>
          <w:rFonts w:ascii="Times New Roman" w:hAnsi="Times New Roman"/>
          <w:color w:val="000000" w:themeColor="text1"/>
          <w:sz w:val="24"/>
          <w:szCs w:val="24"/>
          <w:lang w:eastAsia="ru-RU"/>
        </w:rPr>
        <w:t xml:space="preserve">организаций </w:t>
      </w:r>
      <w:r w:rsidRPr="006E103D">
        <w:rPr>
          <w:rFonts w:ascii="Times New Roman" w:hAnsi="Times New Roman"/>
          <w:color w:val="000000" w:themeColor="text1"/>
          <w:spacing w:val="23"/>
          <w:sz w:val="24"/>
          <w:szCs w:val="24"/>
          <w:lang w:eastAsia="ru-RU"/>
        </w:rPr>
        <w:t xml:space="preserve"> </w:t>
      </w:r>
      <w:r w:rsidRPr="006E103D">
        <w:rPr>
          <w:rFonts w:ascii="Times New Roman" w:hAnsi="Times New Roman"/>
          <w:color w:val="000000" w:themeColor="text1"/>
          <w:sz w:val="24"/>
          <w:szCs w:val="24"/>
          <w:lang w:eastAsia="ru-RU"/>
        </w:rPr>
        <w:t xml:space="preserve">для </w:t>
      </w:r>
      <w:r w:rsidRPr="006E103D">
        <w:rPr>
          <w:rFonts w:ascii="Times New Roman" w:hAnsi="Times New Roman"/>
          <w:color w:val="000000" w:themeColor="text1"/>
          <w:spacing w:val="24"/>
          <w:sz w:val="24"/>
          <w:szCs w:val="24"/>
          <w:lang w:eastAsia="ru-RU"/>
        </w:rPr>
        <w:t xml:space="preserve"> </w:t>
      </w:r>
      <w:r w:rsidRPr="006E103D">
        <w:rPr>
          <w:rFonts w:ascii="Times New Roman" w:hAnsi="Times New Roman"/>
          <w:color w:val="000000" w:themeColor="text1"/>
          <w:sz w:val="24"/>
          <w:szCs w:val="24"/>
          <w:lang w:eastAsia="ru-RU"/>
        </w:rPr>
        <w:t xml:space="preserve">оказания </w:t>
      </w:r>
      <w:r w:rsidRPr="006E103D">
        <w:rPr>
          <w:rFonts w:ascii="Times New Roman" w:hAnsi="Times New Roman"/>
          <w:color w:val="000000" w:themeColor="text1"/>
          <w:spacing w:val="23"/>
          <w:sz w:val="24"/>
          <w:szCs w:val="24"/>
          <w:lang w:eastAsia="ru-RU"/>
        </w:rPr>
        <w:t xml:space="preserve"> </w:t>
      </w:r>
      <w:r w:rsidRPr="006E103D">
        <w:rPr>
          <w:rFonts w:ascii="Times New Roman" w:hAnsi="Times New Roman"/>
          <w:color w:val="000000" w:themeColor="text1"/>
          <w:sz w:val="24"/>
          <w:szCs w:val="24"/>
          <w:lang w:eastAsia="ru-RU"/>
        </w:rPr>
        <w:t xml:space="preserve">услуг </w:t>
      </w:r>
      <w:r w:rsidRPr="006E103D">
        <w:rPr>
          <w:rFonts w:ascii="Times New Roman" w:hAnsi="Times New Roman"/>
          <w:color w:val="000000" w:themeColor="text1"/>
          <w:spacing w:val="24"/>
          <w:sz w:val="24"/>
          <w:szCs w:val="24"/>
          <w:lang w:eastAsia="ru-RU"/>
        </w:rPr>
        <w:t xml:space="preserve"> </w:t>
      </w:r>
      <w:r w:rsidRPr="006E103D">
        <w:rPr>
          <w:rFonts w:ascii="Times New Roman" w:hAnsi="Times New Roman"/>
          <w:color w:val="000000" w:themeColor="text1"/>
          <w:sz w:val="24"/>
          <w:szCs w:val="24"/>
          <w:lang w:eastAsia="ru-RU"/>
        </w:rPr>
        <w:t xml:space="preserve">и </w:t>
      </w:r>
      <w:r w:rsidRPr="006E103D">
        <w:rPr>
          <w:rFonts w:ascii="Times New Roman" w:hAnsi="Times New Roman"/>
          <w:color w:val="000000" w:themeColor="text1"/>
          <w:spacing w:val="23"/>
          <w:sz w:val="24"/>
          <w:szCs w:val="24"/>
          <w:lang w:eastAsia="ru-RU"/>
        </w:rPr>
        <w:t xml:space="preserve"> </w:t>
      </w:r>
      <w:r w:rsidRPr="006E103D">
        <w:rPr>
          <w:rFonts w:ascii="Times New Roman" w:hAnsi="Times New Roman"/>
          <w:color w:val="000000" w:themeColor="text1"/>
          <w:sz w:val="24"/>
          <w:szCs w:val="24"/>
          <w:lang w:eastAsia="ru-RU"/>
        </w:rPr>
        <w:t>(или)</w:t>
      </w:r>
      <w:r w:rsidR="00EE455E" w:rsidRPr="006E103D">
        <w:rPr>
          <w:rFonts w:ascii="Times New Roman" w:hAnsi="Times New Roman"/>
          <w:color w:val="000000" w:themeColor="text1"/>
          <w:sz w:val="24"/>
          <w:szCs w:val="24"/>
          <w:lang w:eastAsia="ru-RU"/>
        </w:rPr>
        <w:t xml:space="preserve"> </w:t>
      </w:r>
      <w:r w:rsidRPr="006E103D">
        <w:rPr>
          <w:rFonts w:ascii="Times New Roman" w:hAnsi="Times New Roman"/>
          <w:color w:val="000000" w:themeColor="text1"/>
          <w:spacing w:val="-2"/>
          <w:sz w:val="24"/>
          <w:szCs w:val="24"/>
          <w:lang w:eastAsia="ru-RU"/>
        </w:rPr>
        <w:t>выпо</w:t>
      </w:r>
      <w:r w:rsidRPr="006E103D">
        <w:rPr>
          <w:rFonts w:ascii="Times New Roman" w:hAnsi="Times New Roman"/>
          <w:color w:val="000000" w:themeColor="text1"/>
          <w:spacing w:val="-3"/>
          <w:sz w:val="24"/>
          <w:szCs w:val="24"/>
          <w:lang w:eastAsia="ru-RU"/>
        </w:rPr>
        <w:t>л</w:t>
      </w:r>
      <w:r w:rsidRPr="006E103D">
        <w:rPr>
          <w:rFonts w:ascii="Times New Roman" w:hAnsi="Times New Roman"/>
          <w:color w:val="000000" w:themeColor="text1"/>
          <w:spacing w:val="-2"/>
          <w:sz w:val="24"/>
          <w:szCs w:val="24"/>
          <w:lang w:eastAsia="ru-RU"/>
        </w:rPr>
        <w:t>нения</w:t>
      </w:r>
      <w:r w:rsidRPr="006E103D">
        <w:rPr>
          <w:rFonts w:ascii="Times New Roman" w:hAnsi="Times New Roman"/>
          <w:color w:val="000000" w:themeColor="text1"/>
          <w:spacing w:val="-8"/>
          <w:sz w:val="24"/>
          <w:szCs w:val="24"/>
          <w:lang w:eastAsia="ru-RU"/>
        </w:rPr>
        <w:t xml:space="preserve"> </w:t>
      </w:r>
      <w:r w:rsidRPr="006E103D">
        <w:rPr>
          <w:rFonts w:ascii="Times New Roman" w:hAnsi="Times New Roman"/>
          <w:color w:val="000000" w:themeColor="text1"/>
          <w:sz w:val="24"/>
          <w:szCs w:val="24"/>
          <w:lang w:eastAsia="ru-RU"/>
        </w:rPr>
        <w:t>р</w:t>
      </w:r>
      <w:r w:rsidRPr="006E103D">
        <w:rPr>
          <w:rFonts w:ascii="Times New Roman" w:hAnsi="Times New Roman"/>
          <w:color w:val="000000" w:themeColor="text1"/>
          <w:spacing w:val="1"/>
          <w:sz w:val="24"/>
          <w:szCs w:val="24"/>
          <w:lang w:eastAsia="ru-RU"/>
        </w:rPr>
        <w:t>аб</w:t>
      </w:r>
      <w:r w:rsidRPr="006E103D">
        <w:rPr>
          <w:rFonts w:ascii="Times New Roman" w:hAnsi="Times New Roman"/>
          <w:color w:val="000000" w:themeColor="text1"/>
          <w:sz w:val="24"/>
          <w:szCs w:val="24"/>
          <w:lang w:eastAsia="ru-RU"/>
        </w:rPr>
        <w:t>о</w:t>
      </w:r>
      <w:r w:rsidRPr="006E103D">
        <w:rPr>
          <w:rFonts w:ascii="Times New Roman" w:hAnsi="Times New Roman"/>
          <w:color w:val="000000" w:themeColor="text1"/>
          <w:spacing w:val="1"/>
          <w:sz w:val="24"/>
          <w:szCs w:val="24"/>
          <w:lang w:eastAsia="ru-RU"/>
        </w:rPr>
        <w:t>т</w:t>
      </w:r>
      <w:r w:rsidRPr="006E103D">
        <w:rPr>
          <w:rFonts w:ascii="Times New Roman" w:hAnsi="Times New Roman"/>
          <w:color w:val="000000" w:themeColor="text1"/>
          <w:spacing w:val="-7"/>
          <w:sz w:val="24"/>
          <w:szCs w:val="24"/>
          <w:lang w:eastAsia="ru-RU"/>
        </w:rPr>
        <w:t xml:space="preserve"> </w:t>
      </w:r>
      <w:r w:rsidRPr="006E103D">
        <w:rPr>
          <w:rFonts w:ascii="Times New Roman" w:hAnsi="Times New Roman"/>
          <w:color w:val="000000" w:themeColor="text1"/>
          <w:spacing w:val="-1"/>
          <w:sz w:val="24"/>
          <w:szCs w:val="24"/>
          <w:lang w:eastAsia="ru-RU"/>
        </w:rPr>
        <w:t>по</w:t>
      </w:r>
      <w:r w:rsidRPr="006E103D">
        <w:rPr>
          <w:rFonts w:ascii="Times New Roman" w:hAnsi="Times New Roman"/>
          <w:color w:val="000000" w:themeColor="text1"/>
          <w:spacing w:val="-7"/>
          <w:sz w:val="24"/>
          <w:szCs w:val="24"/>
          <w:lang w:eastAsia="ru-RU"/>
        </w:rPr>
        <w:t xml:space="preserve"> </w:t>
      </w:r>
      <w:r w:rsidRPr="006E103D">
        <w:rPr>
          <w:rFonts w:ascii="Times New Roman" w:hAnsi="Times New Roman"/>
          <w:color w:val="000000" w:themeColor="text1"/>
          <w:sz w:val="24"/>
          <w:szCs w:val="24"/>
          <w:lang w:eastAsia="ru-RU"/>
        </w:rPr>
        <w:t>капитальному</w:t>
      </w:r>
      <w:r w:rsidRPr="006E103D">
        <w:rPr>
          <w:rFonts w:ascii="Times New Roman" w:hAnsi="Times New Roman"/>
          <w:color w:val="000000" w:themeColor="text1"/>
          <w:spacing w:val="-7"/>
          <w:sz w:val="24"/>
          <w:szCs w:val="24"/>
          <w:lang w:eastAsia="ru-RU"/>
        </w:rPr>
        <w:t xml:space="preserve"> </w:t>
      </w:r>
      <w:r w:rsidRPr="006E103D">
        <w:rPr>
          <w:rFonts w:ascii="Times New Roman" w:hAnsi="Times New Roman"/>
          <w:color w:val="000000" w:themeColor="text1"/>
          <w:sz w:val="24"/>
          <w:szCs w:val="24"/>
          <w:lang w:eastAsia="ru-RU"/>
        </w:rPr>
        <w:t>ремонту</w:t>
      </w:r>
      <w:r w:rsidRPr="006E103D">
        <w:rPr>
          <w:rFonts w:ascii="Times New Roman" w:hAnsi="Times New Roman"/>
          <w:color w:val="000000" w:themeColor="text1"/>
          <w:spacing w:val="-7"/>
          <w:sz w:val="24"/>
          <w:szCs w:val="24"/>
          <w:lang w:eastAsia="ru-RU"/>
        </w:rPr>
        <w:t xml:space="preserve"> </w:t>
      </w:r>
      <w:r w:rsidRPr="006E103D">
        <w:rPr>
          <w:rFonts w:ascii="Times New Roman" w:hAnsi="Times New Roman"/>
          <w:color w:val="000000" w:themeColor="text1"/>
          <w:sz w:val="24"/>
          <w:szCs w:val="24"/>
          <w:lang w:eastAsia="ru-RU"/>
        </w:rPr>
        <w:t>общего</w:t>
      </w:r>
      <w:r w:rsidRPr="006E103D">
        <w:rPr>
          <w:rFonts w:ascii="Times New Roman" w:hAnsi="Times New Roman"/>
          <w:color w:val="000000" w:themeColor="text1"/>
          <w:spacing w:val="-7"/>
          <w:sz w:val="24"/>
          <w:szCs w:val="24"/>
          <w:lang w:eastAsia="ru-RU"/>
        </w:rPr>
        <w:t xml:space="preserve"> </w:t>
      </w:r>
      <w:r w:rsidRPr="006E103D">
        <w:rPr>
          <w:rFonts w:ascii="Times New Roman" w:hAnsi="Times New Roman"/>
          <w:color w:val="000000" w:themeColor="text1"/>
          <w:sz w:val="24"/>
          <w:szCs w:val="24"/>
          <w:lang w:eastAsia="ru-RU"/>
        </w:rPr>
        <w:t>им</w:t>
      </w:r>
      <w:r w:rsidRPr="006E103D">
        <w:rPr>
          <w:rFonts w:ascii="Times New Roman" w:hAnsi="Times New Roman"/>
          <w:color w:val="000000" w:themeColor="text1"/>
          <w:spacing w:val="1"/>
          <w:sz w:val="24"/>
          <w:szCs w:val="24"/>
          <w:lang w:eastAsia="ru-RU"/>
        </w:rPr>
        <w:t>ущества</w:t>
      </w:r>
      <w:r w:rsidRPr="006E103D">
        <w:rPr>
          <w:rFonts w:ascii="Times New Roman" w:hAnsi="Times New Roman"/>
          <w:color w:val="000000" w:themeColor="text1"/>
          <w:spacing w:val="-7"/>
          <w:sz w:val="24"/>
          <w:szCs w:val="24"/>
          <w:lang w:eastAsia="ru-RU"/>
        </w:rPr>
        <w:t xml:space="preserve"> </w:t>
      </w:r>
      <w:r w:rsidRPr="006E103D">
        <w:rPr>
          <w:rFonts w:ascii="Times New Roman" w:hAnsi="Times New Roman"/>
          <w:color w:val="000000" w:themeColor="text1"/>
          <w:sz w:val="24"/>
          <w:szCs w:val="24"/>
          <w:lang w:eastAsia="ru-RU"/>
        </w:rPr>
        <w:t>…»</w:t>
      </w:r>
    </w:p>
    <w:p w14:paraId="2B6C4BC4" w14:textId="348F6136" w:rsidR="00EA016A" w:rsidRPr="006E103D" w:rsidRDefault="00EA016A" w:rsidP="00EA016A">
      <w:pPr>
        <w:pStyle w:val="21"/>
        <w:ind w:firstLine="567"/>
        <w:jc w:val="both"/>
        <w:rPr>
          <w:rFonts w:ascii="Times New Roman" w:eastAsia="MS Mincho" w:hAnsi="Times New Roman"/>
          <w:color w:val="000000" w:themeColor="text1"/>
          <w:szCs w:val="24"/>
          <w:lang w:val="ru-RU"/>
        </w:rPr>
      </w:pPr>
      <w:r w:rsidRPr="006E103D">
        <w:rPr>
          <w:rFonts w:ascii="Times New Roman" w:eastAsia="MS Mincho" w:hAnsi="Times New Roman"/>
          <w:color w:val="000000" w:themeColor="text1"/>
          <w:szCs w:val="24"/>
          <w:lang w:val="ru-RU"/>
        </w:rPr>
        <w:t>До 01 марта 202</w:t>
      </w:r>
      <w:r w:rsidR="004D0DF8" w:rsidRPr="006E103D">
        <w:rPr>
          <w:rFonts w:ascii="Times New Roman" w:eastAsia="MS Mincho" w:hAnsi="Times New Roman"/>
          <w:color w:val="000000" w:themeColor="text1"/>
          <w:szCs w:val="24"/>
          <w:lang w:val="ru-RU"/>
        </w:rPr>
        <w:t>4</w:t>
      </w:r>
      <w:r w:rsidRPr="006E103D">
        <w:rPr>
          <w:rFonts w:ascii="Times New Roman" w:eastAsia="MS Mincho" w:hAnsi="Times New Roman"/>
          <w:color w:val="000000" w:themeColor="text1"/>
          <w:szCs w:val="24"/>
          <w:lang w:val="ru-RU"/>
        </w:rPr>
        <w:t xml:space="preserve"> года  в целях исполнения обязанности, предусмотренной  п.4 ст. 55.8 </w:t>
      </w:r>
      <w:proofErr w:type="spellStart"/>
      <w:r w:rsidRPr="006E103D">
        <w:rPr>
          <w:rFonts w:ascii="Times New Roman" w:eastAsia="MS Mincho" w:hAnsi="Times New Roman"/>
          <w:color w:val="000000" w:themeColor="text1"/>
          <w:szCs w:val="24"/>
          <w:lang w:val="ru-RU"/>
        </w:rPr>
        <w:t>ГрК</w:t>
      </w:r>
      <w:proofErr w:type="spellEnd"/>
      <w:r w:rsidRPr="006E103D">
        <w:rPr>
          <w:rFonts w:ascii="Times New Roman" w:eastAsia="MS Mincho" w:hAnsi="Times New Roman"/>
          <w:color w:val="000000" w:themeColor="text1"/>
          <w:szCs w:val="24"/>
          <w:lang w:val="ru-RU"/>
        </w:rPr>
        <w:t xml:space="preserve"> РФ,  Союзом были собраны с членов Союза осуществляющих подготовку проектной документации по договорам, заключенным с использованием  конкурентных способов заключения договоров, Уведомления о фактическом  совокупном  размере обязательств по договорам подряда на подготовку проектной документации, заключенных с использованием  конкурентных способов заключения договоров</w:t>
      </w:r>
      <w:r w:rsidR="004D0DF8" w:rsidRPr="006E103D">
        <w:rPr>
          <w:rFonts w:ascii="Times New Roman" w:eastAsia="MS Mincho" w:hAnsi="Times New Roman"/>
          <w:color w:val="000000" w:themeColor="text1"/>
          <w:szCs w:val="24"/>
          <w:lang w:val="ru-RU"/>
        </w:rPr>
        <w:t xml:space="preserve"> за 2023 год</w:t>
      </w:r>
      <w:r w:rsidRPr="006E103D">
        <w:rPr>
          <w:rFonts w:ascii="Times New Roman" w:eastAsia="MS Mincho" w:hAnsi="Times New Roman"/>
          <w:color w:val="000000" w:themeColor="text1"/>
          <w:szCs w:val="24"/>
          <w:lang w:val="ru-RU"/>
        </w:rPr>
        <w:t xml:space="preserve">, проведен их анализ и, в случае выявления превышения членом Союза уровня ответственности, были выданы соответствующие предупреждения.  </w:t>
      </w:r>
    </w:p>
    <w:p w14:paraId="63331EE2" w14:textId="63E97F0A" w:rsidR="004D0DF8" w:rsidRPr="006E103D" w:rsidRDefault="004D0DF8" w:rsidP="004D0DF8">
      <w:pPr>
        <w:spacing w:after="0" w:line="240" w:lineRule="auto"/>
        <w:jc w:val="both"/>
        <w:rPr>
          <w:rFonts w:ascii="Times New Roman" w:eastAsia="Times New Roman" w:hAnsi="Times New Roman"/>
          <w:color w:val="000000" w:themeColor="text1"/>
          <w:sz w:val="24"/>
          <w:szCs w:val="24"/>
          <w:shd w:val="clear" w:color="auto" w:fill="FFFFFF"/>
          <w:lang w:eastAsia="ru-RU"/>
        </w:rPr>
      </w:pPr>
      <w:r w:rsidRPr="006E103D">
        <w:rPr>
          <w:rFonts w:ascii="Times New Roman" w:hAnsi="Times New Roman"/>
          <w:color w:val="000000" w:themeColor="text1"/>
          <w:sz w:val="24"/>
          <w:szCs w:val="24"/>
        </w:rPr>
        <w:t xml:space="preserve">    На основании отчетов членов Союза о фактическом совокупном размере обязательств по всем договорам, которые заключены членами саморегулируемой организации и исполнение которых на 31 декабря 2023 года не завершено составило 506 416 617 руб. по 112 договорам. По состоянию на 31.12.2022 находились на исполнении 259 договоров, заключенных членами Союза, на общую сумму</w:t>
      </w:r>
      <w:r w:rsidRPr="006E103D">
        <w:rPr>
          <w:rFonts w:ascii="Times New Roman" w:eastAsia="Times New Roman" w:hAnsi="Times New Roman"/>
          <w:color w:val="000000" w:themeColor="text1"/>
          <w:sz w:val="24"/>
          <w:szCs w:val="24"/>
          <w:shd w:val="clear" w:color="auto" w:fill="FFFFFF"/>
          <w:lang w:eastAsia="ru-RU"/>
        </w:rPr>
        <w:t xml:space="preserve"> 647883498 руб.</w:t>
      </w:r>
    </w:p>
    <w:p w14:paraId="4D79B932" w14:textId="1F5EA852" w:rsidR="00736616" w:rsidRPr="006E103D" w:rsidRDefault="00EA016A" w:rsidP="00736616">
      <w:pPr>
        <w:spacing w:after="0" w:line="240" w:lineRule="auto"/>
        <w:ind w:firstLine="567"/>
        <w:jc w:val="both"/>
        <w:rPr>
          <w:rFonts w:ascii="Times New Roman" w:eastAsia="Times New Roman" w:hAnsi="Times New Roman"/>
          <w:color w:val="000000" w:themeColor="text1"/>
          <w:sz w:val="24"/>
          <w:szCs w:val="24"/>
          <w:shd w:val="clear" w:color="auto" w:fill="FFFFFF"/>
          <w:lang w:eastAsia="ru-RU"/>
        </w:rPr>
      </w:pPr>
      <w:r w:rsidRPr="006E103D">
        <w:rPr>
          <w:rFonts w:ascii="Times New Roman" w:eastAsia="Times New Roman" w:hAnsi="Times New Roman"/>
          <w:color w:val="000000" w:themeColor="text1"/>
          <w:sz w:val="24"/>
          <w:szCs w:val="24"/>
          <w:shd w:val="clear" w:color="auto" w:fill="FFFFFF"/>
          <w:lang w:eastAsia="ru-RU"/>
        </w:rPr>
        <w:t>В результате проверок</w:t>
      </w:r>
      <w:r w:rsidR="00736616" w:rsidRPr="006E103D">
        <w:rPr>
          <w:rFonts w:ascii="Times New Roman" w:eastAsia="Times New Roman" w:hAnsi="Times New Roman"/>
          <w:color w:val="000000" w:themeColor="text1"/>
          <w:sz w:val="24"/>
          <w:szCs w:val="24"/>
          <w:shd w:val="clear" w:color="auto" w:fill="FFFFFF"/>
          <w:lang w:eastAsia="ru-RU"/>
        </w:rPr>
        <w:t xml:space="preserve"> в 202</w:t>
      </w:r>
      <w:r w:rsidR="004D0DF8" w:rsidRPr="006E103D">
        <w:rPr>
          <w:rFonts w:ascii="Times New Roman" w:eastAsia="Times New Roman" w:hAnsi="Times New Roman"/>
          <w:color w:val="000000" w:themeColor="text1"/>
          <w:sz w:val="24"/>
          <w:szCs w:val="24"/>
          <w:shd w:val="clear" w:color="auto" w:fill="FFFFFF"/>
          <w:lang w:eastAsia="ru-RU"/>
        </w:rPr>
        <w:t xml:space="preserve">4 </w:t>
      </w:r>
      <w:r w:rsidR="00736616" w:rsidRPr="006E103D">
        <w:rPr>
          <w:rFonts w:ascii="Times New Roman" w:eastAsia="Times New Roman" w:hAnsi="Times New Roman"/>
          <w:color w:val="000000" w:themeColor="text1"/>
          <w:sz w:val="24"/>
          <w:szCs w:val="24"/>
          <w:shd w:val="clear" w:color="auto" w:fill="FFFFFF"/>
          <w:lang w:eastAsia="ru-RU"/>
        </w:rPr>
        <w:t xml:space="preserve">году </w:t>
      </w:r>
      <w:r w:rsidRPr="006E103D">
        <w:rPr>
          <w:rFonts w:ascii="Times New Roman" w:eastAsia="Times New Roman" w:hAnsi="Times New Roman"/>
          <w:color w:val="000000" w:themeColor="text1"/>
          <w:sz w:val="24"/>
          <w:szCs w:val="24"/>
          <w:shd w:val="clear" w:color="auto" w:fill="FFFFFF"/>
          <w:lang w:eastAsia="ru-RU"/>
        </w:rPr>
        <w:t>превышение уровня ответственности по договорным обязательствам</w:t>
      </w:r>
      <w:r w:rsidR="00E36E2A" w:rsidRPr="006E103D">
        <w:rPr>
          <w:rFonts w:ascii="Times New Roman" w:eastAsia="Times New Roman" w:hAnsi="Times New Roman"/>
          <w:color w:val="000000" w:themeColor="text1"/>
          <w:sz w:val="24"/>
          <w:szCs w:val="24"/>
          <w:shd w:val="clear" w:color="auto" w:fill="FFFFFF"/>
          <w:lang w:eastAsia="ru-RU"/>
        </w:rPr>
        <w:t xml:space="preserve"> </w:t>
      </w:r>
      <w:r w:rsidR="00736616" w:rsidRPr="006E103D">
        <w:rPr>
          <w:rFonts w:ascii="Times New Roman" w:eastAsia="Times New Roman" w:hAnsi="Times New Roman"/>
          <w:color w:val="000000" w:themeColor="text1"/>
          <w:sz w:val="24"/>
          <w:szCs w:val="24"/>
          <w:shd w:val="clear" w:color="auto" w:fill="FFFFFF"/>
          <w:lang w:eastAsia="ru-RU"/>
        </w:rPr>
        <w:t>членами Союза</w:t>
      </w:r>
      <w:r w:rsidR="00364ECE" w:rsidRPr="006E103D">
        <w:rPr>
          <w:rFonts w:ascii="Times New Roman" w:eastAsia="Times New Roman" w:hAnsi="Times New Roman"/>
          <w:color w:val="000000" w:themeColor="text1"/>
          <w:sz w:val="24"/>
          <w:szCs w:val="24"/>
          <w:shd w:val="clear" w:color="auto" w:fill="FFFFFF"/>
          <w:lang w:eastAsia="ru-RU"/>
        </w:rPr>
        <w:t xml:space="preserve"> не выявлено</w:t>
      </w:r>
      <w:r w:rsidR="00736616" w:rsidRPr="006E103D">
        <w:rPr>
          <w:rFonts w:ascii="Times New Roman" w:eastAsia="Times New Roman" w:hAnsi="Times New Roman"/>
          <w:color w:val="000000" w:themeColor="text1"/>
          <w:sz w:val="24"/>
          <w:szCs w:val="24"/>
          <w:shd w:val="clear" w:color="auto" w:fill="FFFFFF"/>
          <w:lang w:eastAsia="ru-RU"/>
        </w:rPr>
        <w:t xml:space="preserve">. </w:t>
      </w:r>
    </w:p>
    <w:p w14:paraId="6F256D23" w14:textId="77777777" w:rsidR="00EE455E" w:rsidRPr="006E103D" w:rsidRDefault="00EE455E" w:rsidP="00736616">
      <w:pPr>
        <w:pStyle w:val="af1"/>
        <w:ind w:firstLine="708"/>
        <w:jc w:val="both"/>
        <w:rPr>
          <w:rFonts w:ascii="Times New Roman" w:eastAsia="Times New Roman" w:hAnsi="Times New Roman"/>
          <w:color w:val="000000" w:themeColor="text1"/>
          <w:sz w:val="24"/>
          <w:szCs w:val="24"/>
          <w:lang w:eastAsia="ru-RU"/>
        </w:rPr>
      </w:pPr>
      <w:r w:rsidRPr="006E103D">
        <w:rPr>
          <w:rFonts w:ascii="Times New Roman" w:hAnsi="Times New Roman"/>
          <w:color w:val="000000" w:themeColor="text1"/>
          <w:spacing w:val="-2"/>
          <w:sz w:val="24"/>
          <w:szCs w:val="24"/>
        </w:rPr>
        <w:t xml:space="preserve">Союз </w:t>
      </w:r>
      <w:r w:rsidRPr="006E103D">
        <w:rPr>
          <w:rFonts w:ascii="Times New Roman" w:hAnsi="Times New Roman"/>
          <w:color w:val="000000" w:themeColor="text1"/>
          <w:spacing w:val="4"/>
          <w:sz w:val="24"/>
          <w:szCs w:val="24"/>
        </w:rPr>
        <w:t xml:space="preserve"> </w:t>
      </w:r>
      <w:r w:rsidRPr="006E103D">
        <w:rPr>
          <w:rFonts w:ascii="Times New Roman" w:hAnsi="Times New Roman"/>
          <w:color w:val="000000" w:themeColor="text1"/>
          <w:sz w:val="24"/>
          <w:szCs w:val="24"/>
        </w:rPr>
        <w:t>в</w:t>
      </w:r>
      <w:r w:rsidRPr="006E103D">
        <w:rPr>
          <w:rFonts w:ascii="Times New Roman" w:hAnsi="Times New Roman"/>
          <w:color w:val="000000" w:themeColor="text1"/>
          <w:spacing w:val="4"/>
          <w:sz w:val="24"/>
          <w:szCs w:val="24"/>
        </w:rPr>
        <w:t xml:space="preserve"> </w:t>
      </w:r>
      <w:r w:rsidRPr="006E103D">
        <w:rPr>
          <w:rFonts w:ascii="Times New Roman" w:hAnsi="Times New Roman"/>
          <w:color w:val="000000" w:themeColor="text1"/>
          <w:spacing w:val="-3"/>
          <w:sz w:val="24"/>
          <w:szCs w:val="24"/>
        </w:rPr>
        <w:t>е</w:t>
      </w:r>
      <w:r w:rsidRPr="006E103D">
        <w:rPr>
          <w:rFonts w:ascii="Times New Roman" w:hAnsi="Times New Roman"/>
          <w:color w:val="000000" w:themeColor="text1"/>
          <w:spacing w:val="-2"/>
          <w:sz w:val="24"/>
          <w:szCs w:val="24"/>
        </w:rPr>
        <w:t>ж</w:t>
      </w:r>
      <w:r w:rsidRPr="006E103D">
        <w:rPr>
          <w:rFonts w:ascii="Times New Roman" w:hAnsi="Times New Roman"/>
          <w:color w:val="000000" w:themeColor="text1"/>
          <w:spacing w:val="-3"/>
          <w:sz w:val="24"/>
          <w:szCs w:val="24"/>
        </w:rPr>
        <w:t>е</w:t>
      </w:r>
      <w:r w:rsidRPr="006E103D">
        <w:rPr>
          <w:rFonts w:ascii="Times New Roman" w:hAnsi="Times New Roman"/>
          <w:color w:val="000000" w:themeColor="text1"/>
          <w:spacing w:val="-2"/>
          <w:sz w:val="24"/>
          <w:szCs w:val="24"/>
        </w:rPr>
        <w:t>дневном</w:t>
      </w:r>
      <w:r w:rsidRPr="006E103D">
        <w:rPr>
          <w:rFonts w:ascii="Times New Roman" w:hAnsi="Times New Roman"/>
          <w:color w:val="000000" w:themeColor="text1"/>
          <w:spacing w:val="4"/>
          <w:sz w:val="24"/>
          <w:szCs w:val="24"/>
        </w:rPr>
        <w:t xml:space="preserve"> </w:t>
      </w:r>
      <w:r w:rsidRPr="006E103D">
        <w:rPr>
          <w:rFonts w:ascii="Times New Roman" w:hAnsi="Times New Roman"/>
          <w:color w:val="000000" w:themeColor="text1"/>
          <w:spacing w:val="-1"/>
          <w:sz w:val="24"/>
          <w:szCs w:val="24"/>
        </w:rPr>
        <w:t>р</w:t>
      </w:r>
      <w:r w:rsidRPr="006E103D">
        <w:rPr>
          <w:rFonts w:ascii="Times New Roman" w:hAnsi="Times New Roman"/>
          <w:color w:val="000000" w:themeColor="text1"/>
          <w:spacing w:val="-2"/>
          <w:sz w:val="24"/>
          <w:szCs w:val="24"/>
        </w:rPr>
        <w:t>е</w:t>
      </w:r>
      <w:r w:rsidRPr="006E103D">
        <w:rPr>
          <w:rFonts w:ascii="Times New Roman" w:hAnsi="Times New Roman"/>
          <w:color w:val="000000" w:themeColor="text1"/>
          <w:spacing w:val="-1"/>
          <w:sz w:val="24"/>
          <w:szCs w:val="24"/>
        </w:rPr>
        <w:t>жим</w:t>
      </w:r>
      <w:r w:rsidRPr="006E103D">
        <w:rPr>
          <w:rFonts w:ascii="Times New Roman" w:hAnsi="Times New Roman"/>
          <w:color w:val="000000" w:themeColor="text1"/>
          <w:spacing w:val="-2"/>
          <w:sz w:val="24"/>
          <w:szCs w:val="24"/>
        </w:rPr>
        <w:t>е</w:t>
      </w:r>
      <w:r w:rsidRPr="006E103D">
        <w:rPr>
          <w:rFonts w:ascii="Times New Roman" w:hAnsi="Times New Roman"/>
          <w:color w:val="000000" w:themeColor="text1"/>
          <w:spacing w:val="4"/>
          <w:sz w:val="24"/>
          <w:szCs w:val="24"/>
        </w:rPr>
        <w:t xml:space="preserve"> </w:t>
      </w:r>
      <w:r w:rsidRPr="006E103D">
        <w:rPr>
          <w:rFonts w:ascii="Times New Roman" w:hAnsi="Times New Roman"/>
          <w:color w:val="000000" w:themeColor="text1"/>
          <w:spacing w:val="-1"/>
          <w:sz w:val="24"/>
          <w:szCs w:val="24"/>
        </w:rPr>
        <w:t>проводит</w:t>
      </w:r>
      <w:r w:rsidRPr="006E103D">
        <w:rPr>
          <w:rFonts w:ascii="Times New Roman" w:hAnsi="Times New Roman"/>
          <w:color w:val="000000" w:themeColor="text1"/>
          <w:spacing w:val="4"/>
          <w:sz w:val="24"/>
          <w:szCs w:val="24"/>
        </w:rPr>
        <w:t xml:space="preserve"> </w:t>
      </w:r>
      <w:r w:rsidRPr="006E103D">
        <w:rPr>
          <w:rFonts w:ascii="Times New Roman" w:hAnsi="Times New Roman"/>
          <w:color w:val="000000" w:themeColor="text1"/>
          <w:spacing w:val="-2"/>
          <w:sz w:val="24"/>
          <w:szCs w:val="24"/>
        </w:rPr>
        <w:t>мониторин</w:t>
      </w:r>
      <w:r w:rsidRPr="006E103D">
        <w:rPr>
          <w:rFonts w:ascii="Times New Roman" w:hAnsi="Times New Roman"/>
          <w:color w:val="000000" w:themeColor="text1"/>
          <w:spacing w:val="-3"/>
          <w:sz w:val="24"/>
          <w:szCs w:val="24"/>
        </w:rPr>
        <w:t>г</w:t>
      </w:r>
      <w:r w:rsidRPr="006E103D">
        <w:rPr>
          <w:rFonts w:ascii="Times New Roman" w:hAnsi="Times New Roman"/>
          <w:color w:val="000000" w:themeColor="text1"/>
          <w:sz w:val="24"/>
          <w:szCs w:val="24"/>
        </w:rPr>
        <w:t xml:space="preserve"> </w:t>
      </w:r>
      <w:r w:rsidRPr="006E103D">
        <w:rPr>
          <w:rFonts w:ascii="Times New Roman" w:hAnsi="Times New Roman"/>
          <w:color w:val="000000" w:themeColor="text1"/>
          <w:spacing w:val="2"/>
          <w:sz w:val="24"/>
          <w:szCs w:val="24"/>
        </w:rPr>
        <w:t>рее</w:t>
      </w:r>
      <w:r w:rsidRPr="006E103D">
        <w:rPr>
          <w:rFonts w:ascii="Times New Roman" w:hAnsi="Times New Roman"/>
          <w:color w:val="000000" w:themeColor="text1"/>
          <w:spacing w:val="6"/>
          <w:sz w:val="24"/>
          <w:szCs w:val="24"/>
        </w:rPr>
        <w:t>с</w:t>
      </w:r>
      <w:r w:rsidRPr="006E103D">
        <w:rPr>
          <w:rFonts w:ascii="Times New Roman" w:hAnsi="Times New Roman"/>
          <w:color w:val="000000" w:themeColor="text1"/>
          <w:spacing w:val="4"/>
          <w:sz w:val="24"/>
          <w:szCs w:val="24"/>
        </w:rPr>
        <w:t>т</w:t>
      </w:r>
      <w:r w:rsidRPr="006E103D">
        <w:rPr>
          <w:rFonts w:ascii="Times New Roman" w:hAnsi="Times New Roman"/>
          <w:color w:val="000000" w:themeColor="text1"/>
          <w:sz w:val="24"/>
          <w:szCs w:val="24"/>
        </w:rPr>
        <w:t>р</w:t>
      </w:r>
      <w:r w:rsidRPr="006E103D">
        <w:rPr>
          <w:rFonts w:ascii="Times New Roman" w:hAnsi="Times New Roman"/>
          <w:color w:val="000000" w:themeColor="text1"/>
          <w:spacing w:val="32"/>
          <w:sz w:val="24"/>
          <w:szCs w:val="24"/>
        </w:rPr>
        <w:t>а</w:t>
      </w:r>
      <w:r w:rsidR="0033208B" w:rsidRPr="006E103D">
        <w:rPr>
          <w:rFonts w:ascii="Times New Roman" w:hAnsi="Times New Roman"/>
          <w:color w:val="000000" w:themeColor="text1"/>
          <w:spacing w:val="32"/>
          <w:sz w:val="24"/>
          <w:szCs w:val="24"/>
        </w:rPr>
        <w:t xml:space="preserve"> </w:t>
      </w:r>
      <w:r w:rsidRPr="006E103D">
        <w:rPr>
          <w:rFonts w:ascii="Times New Roman" w:hAnsi="Times New Roman"/>
          <w:color w:val="000000" w:themeColor="text1"/>
          <w:spacing w:val="2"/>
          <w:sz w:val="24"/>
          <w:szCs w:val="24"/>
        </w:rPr>
        <w:t>зак</w:t>
      </w:r>
      <w:r w:rsidRPr="006E103D">
        <w:rPr>
          <w:rFonts w:ascii="Times New Roman" w:hAnsi="Times New Roman"/>
          <w:color w:val="000000" w:themeColor="text1"/>
          <w:spacing w:val="-1"/>
          <w:sz w:val="24"/>
          <w:szCs w:val="24"/>
        </w:rPr>
        <w:t>л</w:t>
      </w:r>
      <w:r w:rsidRPr="006E103D">
        <w:rPr>
          <w:rFonts w:ascii="Times New Roman" w:hAnsi="Times New Roman"/>
          <w:color w:val="000000" w:themeColor="text1"/>
          <w:spacing w:val="-3"/>
          <w:sz w:val="24"/>
          <w:szCs w:val="24"/>
        </w:rPr>
        <w:t>ю</w:t>
      </w:r>
      <w:r w:rsidRPr="006E103D">
        <w:rPr>
          <w:rFonts w:ascii="Times New Roman" w:hAnsi="Times New Roman"/>
          <w:color w:val="000000" w:themeColor="text1"/>
          <w:spacing w:val="-2"/>
          <w:sz w:val="24"/>
          <w:szCs w:val="24"/>
        </w:rPr>
        <w:t>ч</w:t>
      </w:r>
      <w:r w:rsidRPr="006E103D">
        <w:rPr>
          <w:rFonts w:ascii="Times New Roman" w:hAnsi="Times New Roman"/>
          <w:color w:val="000000" w:themeColor="text1"/>
          <w:sz w:val="24"/>
          <w:szCs w:val="24"/>
        </w:rPr>
        <w:t>е</w:t>
      </w:r>
      <w:r w:rsidRPr="006E103D">
        <w:rPr>
          <w:rFonts w:ascii="Times New Roman" w:hAnsi="Times New Roman"/>
          <w:color w:val="000000" w:themeColor="text1"/>
          <w:spacing w:val="-1"/>
          <w:sz w:val="24"/>
          <w:szCs w:val="24"/>
        </w:rPr>
        <w:t>нн</w:t>
      </w:r>
      <w:r w:rsidRPr="006E103D">
        <w:rPr>
          <w:rFonts w:ascii="Times New Roman" w:hAnsi="Times New Roman"/>
          <w:color w:val="000000" w:themeColor="text1"/>
          <w:sz w:val="24"/>
          <w:szCs w:val="24"/>
        </w:rPr>
        <w:t>ых</w:t>
      </w:r>
      <w:r w:rsidRPr="006E103D">
        <w:rPr>
          <w:rFonts w:ascii="Times New Roman" w:hAnsi="Times New Roman"/>
          <w:color w:val="000000" w:themeColor="text1"/>
          <w:spacing w:val="-34"/>
          <w:sz w:val="24"/>
          <w:szCs w:val="24"/>
        </w:rPr>
        <w:t xml:space="preserve"> </w:t>
      </w:r>
      <w:r w:rsidRPr="006E103D">
        <w:rPr>
          <w:rFonts w:ascii="Times New Roman" w:hAnsi="Times New Roman"/>
          <w:color w:val="000000" w:themeColor="text1"/>
          <w:spacing w:val="-1"/>
          <w:sz w:val="24"/>
          <w:szCs w:val="24"/>
        </w:rPr>
        <w:t>членами</w:t>
      </w:r>
      <w:r w:rsidRPr="006E103D">
        <w:rPr>
          <w:rFonts w:ascii="Times New Roman" w:hAnsi="Times New Roman"/>
          <w:color w:val="000000" w:themeColor="text1"/>
          <w:spacing w:val="-34"/>
          <w:sz w:val="24"/>
          <w:szCs w:val="24"/>
        </w:rPr>
        <w:t xml:space="preserve"> </w:t>
      </w:r>
      <w:r w:rsidRPr="006E103D">
        <w:rPr>
          <w:rFonts w:ascii="Times New Roman" w:hAnsi="Times New Roman"/>
          <w:color w:val="000000" w:themeColor="text1"/>
          <w:spacing w:val="-2"/>
          <w:sz w:val="24"/>
          <w:szCs w:val="24"/>
        </w:rPr>
        <w:t xml:space="preserve">Союза </w:t>
      </w:r>
      <w:r w:rsidRPr="006E103D">
        <w:rPr>
          <w:rFonts w:ascii="Times New Roman" w:hAnsi="Times New Roman"/>
          <w:color w:val="000000" w:themeColor="text1"/>
          <w:spacing w:val="-33"/>
          <w:sz w:val="24"/>
          <w:szCs w:val="24"/>
        </w:rPr>
        <w:t xml:space="preserve"> </w:t>
      </w:r>
      <w:r w:rsidRPr="006E103D">
        <w:rPr>
          <w:rFonts w:ascii="Times New Roman" w:hAnsi="Times New Roman"/>
          <w:color w:val="000000" w:themeColor="text1"/>
          <w:spacing w:val="-3"/>
          <w:sz w:val="24"/>
          <w:szCs w:val="24"/>
        </w:rPr>
        <w:t>д</w:t>
      </w:r>
      <w:r w:rsidRPr="006E103D">
        <w:rPr>
          <w:rFonts w:ascii="Times New Roman" w:hAnsi="Times New Roman"/>
          <w:color w:val="000000" w:themeColor="text1"/>
          <w:spacing w:val="-4"/>
          <w:sz w:val="24"/>
          <w:szCs w:val="24"/>
        </w:rPr>
        <w:t>о</w:t>
      </w:r>
      <w:r w:rsidRPr="006E103D">
        <w:rPr>
          <w:rFonts w:ascii="Times New Roman" w:hAnsi="Times New Roman"/>
          <w:color w:val="000000" w:themeColor="text1"/>
          <w:spacing w:val="1"/>
          <w:sz w:val="24"/>
          <w:szCs w:val="24"/>
        </w:rPr>
        <w:t>г</w:t>
      </w:r>
      <w:r w:rsidRPr="006E103D">
        <w:rPr>
          <w:rFonts w:ascii="Times New Roman" w:hAnsi="Times New Roman"/>
          <w:color w:val="000000" w:themeColor="text1"/>
          <w:spacing w:val="-4"/>
          <w:sz w:val="24"/>
          <w:szCs w:val="24"/>
        </w:rPr>
        <w:t>о</w:t>
      </w:r>
      <w:r w:rsidRPr="006E103D">
        <w:rPr>
          <w:rFonts w:ascii="Times New Roman" w:hAnsi="Times New Roman"/>
          <w:color w:val="000000" w:themeColor="text1"/>
          <w:spacing w:val="2"/>
          <w:sz w:val="24"/>
          <w:szCs w:val="24"/>
        </w:rPr>
        <w:t>в</w:t>
      </w:r>
      <w:r w:rsidRPr="006E103D">
        <w:rPr>
          <w:rFonts w:ascii="Times New Roman" w:hAnsi="Times New Roman"/>
          <w:color w:val="000000" w:themeColor="text1"/>
          <w:sz w:val="24"/>
          <w:szCs w:val="24"/>
        </w:rPr>
        <w:t>о</w:t>
      </w:r>
      <w:r w:rsidRPr="006E103D">
        <w:rPr>
          <w:rFonts w:ascii="Times New Roman" w:hAnsi="Times New Roman"/>
          <w:color w:val="000000" w:themeColor="text1"/>
          <w:spacing w:val="2"/>
          <w:sz w:val="24"/>
          <w:szCs w:val="24"/>
        </w:rPr>
        <w:t>р</w:t>
      </w:r>
      <w:r w:rsidRPr="006E103D">
        <w:rPr>
          <w:rFonts w:ascii="Times New Roman" w:hAnsi="Times New Roman"/>
          <w:color w:val="000000" w:themeColor="text1"/>
          <w:spacing w:val="-4"/>
          <w:sz w:val="24"/>
          <w:szCs w:val="24"/>
        </w:rPr>
        <w:t>о</w:t>
      </w:r>
      <w:r w:rsidRPr="006E103D">
        <w:rPr>
          <w:rFonts w:ascii="Times New Roman" w:hAnsi="Times New Roman"/>
          <w:color w:val="000000" w:themeColor="text1"/>
          <w:spacing w:val="31"/>
          <w:sz w:val="24"/>
          <w:szCs w:val="24"/>
        </w:rPr>
        <w:t>в</w:t>
      </w:r>
      <w:r w:rsidR="0033208B" w:rsidRPr="006E103D">
        <w:rPr>
          <w:rFonts w:ascii="Times New Roman" w:hAnsi="Times New Roman"/>
          <w:color w:val="000000" w:themeColor="text1"/>
          <w:spacing w:val="31"/>
          <w:sz w:val="24"/>
          <w:szCs w:val="24"/>
        </w:rPr>
        <w:t xml:space="preserve"> </w:t>
      </w:r>
      <w:r w:rsidRPr="006E103D">
        <w:rPr>
          <w:rFonts w:ascii="Times New Roman" w:hAnsi="Times New Roman"/>
          <w:color w:val="000000" w:themeColor="text1"/>
          <w:spacing w:val="-2"/>
          <w:sz w:val="24"/>
          <w:szCs w:val="24"/>
        </w:rPr>
        <w:t>н</w:t>
      </w:r>
      <w:r w:rsidRPr="006E103D">
        <w:rPr>
          <w:rFonts w:ascii="Times New Roman" w:hAnsi="Times New Roman"/>
          <w:color w:val="000000" w:themeColor="text1"/>
          <w:spacing w:val="32"/>
          <w:sz w:val="24"/>
          <w:szCs w:val="24"/>
        </w:rPr>
        <w:t>а</w:t>
      </w:r>
      <w:r w:rsidR="0033208B" w:rsidRPr="006E103D">
        <w:rPr>
          <w:rFonts w:ascii="Times New Roman" w:hAnsi="Times New Roman"/>
          <w:color w:val="000000" w:themeColor="text1"/>
          <w:spacing w:val="32"/>
          <w:sz w:val="24"/>
          <w:szCs w:val="24"/>
        </w:rPr>
        <w:t xml:space="preserve"> </w:t>
      </w:r>
      <w:r w:rsidRPr="006E103D">
        <w:rPr>
          <w:rFonts w:ascii="Times New Roman" w:hAnsi="Times New Roman"/>
          <w:color w:val="000000" w:themeColor="text1"/>
          <w:spacing w:val="-1"/>
          <w:sz w:val="24"/>
          <w:szCs w:val="24"/>
        </w:rPr>
        <w:t>п</w:t>
      </w:r>
      <w:r w:rsidRPr="006E103D">
        <w:rPr>
          <w:rFonts w:ascii="Times New Roman" w:hAnsi="Times New Roman"/>
          <w:color w:val="000000" w:themeColor="text1"/>
          <w:spacing w:val="2"/>
          <w:sz w:val="24"/>
          <w:szCs w:val="24"/>
        </w:rPr>
        <w:t>р</w:t>
      </w:r>
      <w:r w:rsidRPr="006E103D">
        <w:rPr>
          <w:rFonts w:ascii="Times New Roman" w:hAnsi="Times New Roman"/>
          <w:color w:val="000000" w:themeColor="text1"/>
          <w:spacing w:val="-5"/>
          <w:sz w:val="24"/>
          <w:szCs w:val="24"/>
        </w:rPr>
        <w:t>е</w:t>
      </w:r>
      <w:r w:rsidRPr="006E103D">
        <w:rPr>
          <w:rFonts w:ascii="Times New Roman" w:hAnsi="Times New Roman"/>
          <w:color w:val="000000" w:themeColor="text1"/>
          <w:sz w:val="24"/>
          <w:szCs w:val="24"/>
        </w:rPr>
        <w:t>д</w:t>
      </w:r>
      <w:r w:rsidRPr="006E103D">
        <w:rPr>
          <w:rFonts w:ascii="Times New Roman" w:hAnsi="Times New Roman"/>
          <w:color w:val="000000" w:themeColor="text1"/>
          <w:spacing w:val="-4"/>
          <w:sz w:val="24"/>
          <w:szCs w:val="24"/>
        </w:rPr>
        <w:t>м</w:t>
      </w:r>
      <w:r w:rsidRPr="006E103D">
        <w:rPr>
          <w:rFonts w:ascii="Times New Roman" w:hAnsi="Times New Roman"/>
          <w:color w:val="000000" w:themeColor="text1"/>
          <w:spacing w:val="7"/>
          <w:sz w:val="24"/>
          <w:szCs w:val="24"/>
        </w:rPr>
        <w:t>е</w:t>
      </w:r>
      <w:r w:rsidRPr="006E103D">
        <w:rPr>
          <w:rFonts w:ascii="Times New Roman" w:hAnsi="Times New Roman"/>
          <w:color w:val="000000" w:themeColor="text1"/>
          <w:sz w:val="24"/>
          <w:szCs w:val="24"/>
        </w:rPr>
        <w:t>т</w:t>
      </w:r>
      <w:r w:rsidRPr="006E103D">
        <w:rPr>
          <w:rFonts w:ascii="Times New Roman" w:hAnsi="Times New Roman"/>
          <w:color w:val="000000" w:themeColor="text1"/>
          <w:spacing w:val="-34"/>
          <w:sz w:val="24"/>
          <w:szCs w:val="24"/>
        </w:rPr>
        <w:t xml:space="preserve"> </w:t>
      </w:r>
      <w:r w:rsidRPr="006E103D">
        <w:rPr>
          <w:rFonts w:ascii="Times New Roman" w:hAnsi="Times New Roman"/>
          <w:color w:val="000000" w:themeColor="text1"/>
          <w:spacing w:val="-1"/>
          <w:sz w:val="24"/>
          <w:szCs w:val="24"/>
        </w:rPr>
        <w:t>выявления</w:t>
      </w:r>
      <w:r w:rsidRPr="006E103D">
        <w:rPr>
          <w:rFonts w:ascii="Times New Roman" w:hAnsi="Times New Roman"/>
          <w:color w:val="000000" w:themeColor="text1"/>
          <w:spacing w:val="240"/>
          <w:w w:val="106"/>
          <w:sz w:val="24"/>
          <w:szCs w:val="24"/>
        </w:rPr>
        <w:t xml:space="preserve"> </w:t>
      </w:r>
      <w:r w:rsidRPr="006E103D">
        <w:rPr>
          <w:rFonts w:ascii="Times New Roman" w:hAnsi="Times New Roman"/>
          <w:color w:val="000000" w:themeColor="text1"/>
          <w:spacing w:val="-1"/>
          <w:sz w:val="24"/>
          <w:szCs w:val="24"/>
        </w:rPr>
        <w:t>фактов</w:t>
      </w:r>
      <w:r w:rsidRPr="006E103D">
        <w:rPr>
          <w:rFonts w:ascii="Times New Roman" w:hAnsi="Times New Roman"/>
          <w:color w:val="000000" w:themeColor="text1"/>
          <w:sz w:val="24"/>
          <w:szCs w:val="24"/>
        </w:rPr>
        <w:t xml:space="preserve"> </w:t>
      </w:r>
      <w:r w:rsidRPr="006E103D">
        <w:rPr>
          <w:rFonts w:ascii="Times New Roman" w:hAnsi="Times New Roman"/>
          <w:color w:val="000000" w:themeColor="text1"/>
          <w:spacing w:val="6"/>
          <w:sz w:val="24"/>
          <w:szCs w:val="24"/>
        </w:rPr>
        <w:t xml:space="preserve"> </w:t>
      </w:r>
      <w:r w:rsidRPr="006E103D">
        <w:rPr>
          <w:rFonts w:ascii="Times New Roman" w:hAnsi="Times New Roman"/>
          <w:color w:val="000000" w:themeColor="text1"/>
          <w:spacing w:val="-1"/>
          <w:sz w:val="24"/>
          <w:szCs w:val="24"/>
        </w:rPr>
        <w:t>превышения</w:t>
      </w:r>
      <w:r w:rsidRPr="006E103D">
        <w:rPr>
          <w:rFonts w:ascii="Times New Roman" w:hAnsi="Times New Roman"/>
          <w:color w:val="000000" w:themeColor="text1"/>
          <w:sz w:val="24"/>
          <w:szCs w:val="24"/>
        </w:rPr>
        <w:t xml:space="preserve"> </w:t>
      </w:r>
      <w:r w:rsidRPr="006E103D">
        <w:rPr>
          <w:rFonts w:ascii="Times New Roman" w:hAnsi="Times New Roman"/>
          <w:color w:val="000000" w:themeColor="text1"/>
          <w:spacing w:val="7"/>
          <w:sz w:val="24"/>
          <w:szCs w:val="24"/>
        </w:rPr>
        <w:t xml:space="preserve"> </w:t>
      </w:r>
      <w:r w:rsidRPr="006E103D">
        <w:rPr>
          <w:rFonts w:ascii="Times New Roman" w:hAnsi="Times New Roman"/>
          <w:color w:val="000000" w:themeColor="text1"/>
          <w:spacing w:val="-2"/>
          <w:sz w:val="24"/>
          <w:szCs w:val="24"/>
        </w:rPr>
        <w:t>ус</w:t>
      </w:r>
      <w:r w:rsidRPr="006E103D">
        <w:rPr>
          <w:rFonts w:ascii="Times New Roman" w:hAnsi="Times New Roman"/>
          <w:color w:val="000000" w:themeColor="text1"/>
          <w:spacing w:val="-1"/>
          <w:sz w:val="24"/>
          <w:szCs w:val="24"/>
        </w:rPr>
        <w:t>тановленно</w:t>
      </w:r>
      <w:r w:rsidRPr="006E103D">
        <w:rPr>
          <w:rFonts w:ascii="Times New Roman" w:hAnsi="Times New Roman"/>
          <w:color w:val="000000" w:themeColor="text1"/>
          <w:spacing w:val="-2"/>
          <w:sz w:val="24"/>
          <w:szCs w:val="24"/>
        </w:rPr>
        <w:t>г</w:t>
      </w:r>
      <w:r w:rsidRPr="006E103D">
        <w:rPr>
          <w:rFonts w:ascii="Times New Roman" w:hAnsi="Times New Roman"/>
          <w:color w:val="000000" w:themeColor="text1"/>
          <w:spacing w:val="-1"/>
          <w:sz w:val="24"/>
          <w:szCs w:val="24"/>
        </w:rPr>
        <w:t>о</w:t>
      </w:r>
      <w:r w:rsidRPr="006E103D">
        <w:rPr>
          <w:rFonts w:ascii="Times New Roman" w:hAnsi="Times New Roman"/>
          <w:color w:val="000000" w:themeColor="text1"/>
          <w:sz w:val="24"/>
          <w:szCs w:val="24"/>
        </w:rPr>
        <w:t xml:space="preserve"> </w:t>
      </w:r>
      <w:r w:rsidRPr="006E103D">
        <w:rPr>
          <w:rFonts w:ascii="Times New Roman" w:hAnsi="Times New Roman"/>
          <w:color w:val="000000" w:themeColor="text1"/>
          <w:spacing w:val="7"/>
          <w:sz w:val="24"/>
          <w:szCs w:val="24"/>
        </w:rPr>
        <w:t xml:space="preserve"> </w:t>
      </w:r>
      <w:r w:rsidRPr="006E103D">
        <w:rPr>
          <w:rFonts w:ascii="Times New Roman" w:hAnsi="Times New Roman"/>
          <w:color w:val="000000" w:themeColor="text1"/>
          <w:sz w:val="24"/>
          <w:szCs w:val="24"/>
        </w:rPr>
        <w:t xml:space="preserve">лимита </w:t>
      </w:r>
      <w:r w:rsidRPr="006E103D">
        <w:rPr>
          <w:rFonts w:ascii="Times New Roman" w:hAnsi="Times New Roman"/>
          <w:color w:val="000000" w:themeColor="text1"/>
          <w:spacing w:val="7"/>
          <w:sz w:val="24"/>
          <w:szCs w:val="24"/>
        </w:rPr>
        <w:t xml:space="preserve"> </w:t>
      </w:r>
      <w:r w:rsidRPr="006E103D">
        <w:rPr>
          <w:rFonts w:ascii="Times New Roman" w:hAnsi="Times New Roman"/>
          <w:color w:val="000000" w:themeColor="text1"/>
          <w:sz w:val="24"/>
          <w:szCs w:val="24"/>
        </w:rPr>
        <w:t>о</w:t>
      </w:r>
      <w:r w:rsidRPr="006E103D">
        <w:rPr>
          <w:rFonts w:ascii="Times New Roman" w:hAnsi="Times New Roman"/>
          <w:color w:val="000000" w:themeColor="text1"/>
          <w:spacing w:val="1"/>
          <w:sz w:val="24"/>
          <w:szCs w:val="24"/>
        </w:rPr>
        <w:t>тветствен</w:t>
      </w:r>
      <w:r w:rsidRPr="006E103D">
        <w:rPr>
          <w:rFonts w:ascii="Times New Roman" w:hAnsi="Times New Roman"/>
          <w:color w:val="000000" w:themeColor="text1"/>
          <w:sz w:val="24"/>
          <w:szCs w:val="24"/>
        </w:rPr>
        <w:t>но</w:t>
      </w:r>
      <w:r w:rsidRPr="006E103D">
        <w:rPr>
          <w:rFonts w:ascii="Times New Roman" w:hAnsi="Times New Roman"/>
          <w:color w:val="000000" w:themeColor="text1"/>
          <w:spacing w:val="1"/>
          <w:sz w:val="24"/>
          <w:szCs w:val="24"/>
        </w:rPr>
        <w:t>с</w:t>
      </w:r>
      <w:r w:rsidRPr="006E103D">
        <w:rPr>
          <w:rFonts w:ascii="Times New Roman" w:hAnsi="Times New Roman"/>
          <w:color w:val="000000" w:themeColor="text1"/>
          <w:sz w:val="24"/>
          <w:szCs w:val="24"/>
        </w:rPr>
        <w:t xml:space="preserve">ти </w:t>
      </w:r>
      <w:r w:rsidRPr="006E103D">
        <w:rPr>
          <w:rFonts w:ascii="Times New Roman" w:hAnsi="Times New Roman"/>
          <w:color w:val="000000" w:themeColor="text1"/>
          <w:spacing w:val="7"/>
          <w:sz w:val="24"/>
          <w:szCs w:val="24"/>
        </w:rPr>
        <w:t xml:space="preserve"> </w:t>
      </w:r>
      <w:r w:rsidRPr="006E103D">
        <w:rPr>
          <w:rFonts w:ascii="Times New Roman" w:hAnsi="Times New Roman"/>
          <w:color w:val="000000" w:themeColor="text1"/>
          <w:spacing w:val="-1"/>
          <w:sz w:val="24"/>
          <w:szCs w:val="24"/>
        </w:rPr>
        <w:t>по</w:t>
      </w:r>
      <w:r w:rsidRPr="006E103D">
        <w:rPr>
          <w:rFonts w:ascii="Times New Roman" w:hAnsi="Times New Roman"/>
          <w:color w:val="000000" w:themeColor="text1"/>
          <w:sz w:val="24"/>
          <w:szCs w:val="24"/>
        </w:rPr>
        <w:t xml:space="preserve"> </w:t>
      </w:r>
      <w:r w:rsidRPr="006E103D">
        <w:rPr>
          <w:rFonts w:ascii="Times New Roman" w:hAnsi="Times New Roman"/>
          <w:color w:val="000000" w:themeColor="text1"/>
          <w:spacing w:val="6"/>
          <w:sz w:val="24"/>
          <w:szCs w:val="24"/>
        </w:rPr>
        <w:t xml:space="preserve"> </w:t>
      </w:r>
      <w:r w:rsidRPr="006E103D">
        <w:rPr>
          <w:rFonts w:ascii="Times New Roman" w:hAnsi="Times New Roman"/>
          <w:color w:val="000000" w:themeColor="text1"/>
          <w:spacing w:val="1"/>
          <w:sz w:val="24"/>
          <w:szCs w:val="24"/>
        </w:rPr>
        <w:t>та</w:t>
      </w:r>
      <w:r w:rsidRPr="006E103D">
        <w:rPr>
          <w:rFonts w:ascii="Times New Roman" w:hAnsi="Times New Roman"/>
          <w:color w:val="000000" w:themeColor="text1"/>
          <w:sz w:val="24"/>
          <w:szCs w:val="24"/>
        </w:rPr>
        <w:t xml:space="preserve">ким </w:t>
      </w:r>
      <w:r w:rsidRPr="006E103D">
        <w:rPr>
          <w:rFonts w:ascii="Times New Roman" w:hAnsi="Times New Roman"/>
          <w:color w:val="000000" w:themeColor="text1"/>
          <w:spacing w:val="-2"/>
          <w:sz w:val="24"/>
          <w:szCs w:val="24"/>
        </w:rPr>
        <w:t>д</w:t>
      </w:r>
      <w:r w:rsidRPr="006E103D">
        <w:rPr>
          <w:rFonts w:ascii="Times New Roman" w:hAnsi="Times New Roman"/>
          <w:color w:val="000000" w:themeColor="text1"/>
          <w:spacing w:val="-1"/>
          <w:sz w:val="24"/>
          <w:szCs w:val="24"/>
        </w:rPr>
        <w:t>о</w:t>
      </w:r>
      <w:r w:rsidRPr="006E103D">
        <w:rPr>
          <w:rFonts w:ascii="Times New Roman" w:hAnsi="Times New Roman"/>
          <w:color w:val="000000" w:themeColor="text1"/>
          <w:spacing w:val="-2"/>
          <w:sz w:val="24"/>
          <w:szCs w:val="24"/>
        </w:rPr>
        <w:t>г</w:t>
      </w:r>
      <w:r w:rsidRPr="006E103D">
        <w:rPr>
          <w:rFonts w:ascii="Times New Roman" w:hAnsi="Times New Roman"/>
          <w:color w:val="000000" w:themeColor="text1"/>
          <w:spacing w:val="-1"/>
          <w:sz w:val="24"/>
          <w:szCs w:val="24"/>
        </w:rPr>
        <w:t>оворам.</w:t>
      </w:r>
    </w:p>
    <w:p w14:paraId="5D058ABE" w14:textId="4DA2C502" w:rsidR="00BF580E" w:rsidRPr="006E103D" w:rsidRDefault="00BF580E" w:rsidP="00BF580E">
      <w:pPr>
        <w:pStyle w:val="af1"/>
        <w:ind w:firstLine="708"/>
        <w:jc w:val="both"/>
        <w:rPr>
          <w:rFonts w:ascii="Times New Roman" w:hAnsi="Times New Roman"/>
          <w:color w:val="000000" w:themeColor="text1"/>
          <w:sz w:val="24"/>
          <w:szCs w:val="24"/>
          <w:u w:val="single"/>
        </w:rPr>
      </w:pPr>
      <w:r w:rsidRPr="006E103D">
        <w:rPr>
          <w:rFonts w:ascii="Times New Roman" w:hAnsi="Times New Roman"/>
          <w:color w:val="000000" w:themeColor="text1"/>
          <w:sz w:val="24"/>
          <w:szCs w:val="24"/>
        </w:rPr>
        <w:t>В</w:t>
      </w:r>
      <w:r w:rsidR="00B9271E" w:rsidRPr="006E103D">
        <w:rPr>
          <w:rFonts w:ascii="Times New Roman" w:hAnsi="Times New Roman"/>
          <w:color w:val="000000" w:themeColor="text1"/>
          <w:sz w:val="24"/>
          <w:szCs w:val="24"/>
        </w:rPr>
        <w:t xml:space="preserve"> </w:t>
      </w:r>
      <w:r w:rsidR="00B23D83" w:rsidRPr="006E103D">
        <w:rPr>
          <w:rFonts w:ascii="Times New Roman" w:hAnsi="Times New Roman"/>
          <w:color w:val="000000" w:themeColor="text1"/>
          <w:sz w:val="24"/>
          <w:szCs w:val="24"/>
        </w:rPr>
        <w:t>20</w:t>
      </w:r>
      <w:r w:rsidR="00FD7605" w:rsidRPr="006E103D">
        <w:rPr>
          <w:rFonts w:ascii="Times New Roman" w:hAnsi="Times New Roman"/>
          <w:color w:val="000000" w:themeColor="text1"/>
          <w:sz w:val="24"/>
          <w:szCs w:val="24"/>
        </w:rPr>
        <w:t>2</w:t>
      </w:r>
      <w:r w:rsidR="007D69F2" w:rsidRPr="006E103D">
        <w:rPr>
          <w:rFonts w:ascii="Times New Roman" w:hAnsi="Times New Roman"/>
          <w:color w:val="000000" w:themeColor="text1"/>
          <w:sz w:val="24"/>
          <w:szCs w:val="24"/>
        </w:rPr>
        <w:t>4</w:t>
      </w:r>
      <w:r w:rsidR="00B9271E" w:rsidRPr="006E103D">
        <w:rPr>
          <w:rFonts w:ascii="Times New Roman" w:hAnsi="Times New Roman"/>
          <w:color w:val="000000" w:themeColor="text1"/>
          <w:sz w:val="24"/>
          <w:szCs w:val="24"/>
        </w:rPr>
        <w:t xml:space="preserve"> году объем работы  отдела по страхованию</w:t>
      </w:r>
      <w:r w:rsidRPr="006E103D">
        <w:rPr>
          <w:rFonts w:ascii="Times New Roman" w:hAnsi="Times New Roman"/>
          <w:color w:val="000000" w:themeColor="text1"/>
          <w:sz w:val="24"/>
          <w:szCs w:val="24"/>
        </w:rPr>
        <w:t xml:space="preserve"> остался примерно на прежнем уровне. </w:t>
      </w:r>
      <w:r w:rsidRPr="006E103D">
        <w:rPr>
          <w:rFonts w:ascii="Times New Roman" w:hAnsi="Times New Roman"/>
          <w:color w:val="000000" w:themeColor="text1"/>
          <w:sz w:val="24"/>
          <w:szCs w:val="24"/>
          <w:u w:val="single"/>
        </w:rPr>
        <w:t>Статистика работы (в цифрах) с организациями-  членами за год:</w:t>
      </w:r>
    </w:p>
    <w:p w14:paraId="38A88FEA" w14:textId="25894767" w:rsidR="00BF580E" w:rsidRPr="006E103D" w:rsidRDefault="00BF580E" w:rsidP="00BF580E">
      <w:pPr>
        <w:pStyle w:val="af1"/>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 xml:space="preserve"> </w:t>
      </w:r>
      <w:r w:rsidRPr="006E103D">
        <w:rPr>
          <w:rFonts w:ascii="Times New Roman" w:hAnsi="Times New Roman"/>
          <w:color w:val="000000" w:themeColor="text1"/>
          <w:sz w:val="24"/>
          <w:szCs w:val="24"/>
        </w:rPr>
        <w:tab/>
        <w:t>Количество заключенных в 202</w:t>
      </w:r>
      <w:r w:rsidR="00127820" w:rsidRPr="006E103D">
        <w:rPr>
          <w:rFonts w:ascii="Times New Roman" w:hAnsi="Times New Roman"/>
          <w:color w:val="000000" w:themeColor="text1"/>
          <w:sz w:val="24"/>
          <w:szCs w:val="24"/>
        </w:rPr>
        <w:t>4</w:t>
      </w:r>
      <w:r w:rsidRPr="006E103D">
        <w:rPr>
          <w:rFonts w:ascii="Times New Roman" w:hAnsi="Times New Roman"/>
          <w:color w:val="000000" w:themeColor="text1"/>
          <w:sz w:val="24"/>
          <w:szCs w:val="24"/>
        </w:rPr>
        <w:t xml:space="preserve"> г. договоров страхования всего –</w:t>
      </w:r>
      <w:r w:rsidR="00127820" w:rsidRPr="006E103D">
        <w:rPr>
          <w:rFonts w:ascii="Times New Roman" w:hAnsi="Times New Roman"/>
          <w:color w:val="000000" w:themeColor="text1"/>
          <w:sz w:val="24"/>
          <w:szCs w:val="24"/>
        </w:rPr>
        <w:t xml:space="preserve"> 558 </w:t>
      </w:r>
      <w:r w:rsidRPr="006E103D">
        <w:rPr>
          <w:rFonts w:ascii="Times New Roman" w:hAnsi="Times New Roman"/>
          <w:color w:val="000000" w:themeColor="text1"/>
          <w:sz w:val="24"/>
          <w:szCs w:val="24"/>
        </w:rPr>
        <w:t xml:space="preserve">(против  </w:t>
      </w:r>
      <w:r w:rsidR="00127820" w:rsidRPr="006E103D">
        <w:rPr>
          <w:rFonts w:ascii="Times New Roman" w:hAnsi="Times New Roman"/>
          <w:color w:val="000000" w:themeColor="text1"/>
          <w:sz w:val="24"/>
          <w:szCs w:val="24"/>
        </w:rPr>
        <w:t>523</w:t>
      </w:r>
      <w:r w:rsidR="00127820" w:rsidRPr="006E103D">
        <w:rPr>
          <w:rFonts w:ascii="Times New Roman" w:hAnsi="Times New Roman"/>
          <w:color w:val="000000" w:themeColor="text1"/>
          <w:sz w:val="24"/>
          <w:szCs w:val="24"/>
        </w:rPr>
        <w:t xml:space="preserve"> </w:t>
      </w:r>
      <w:r w:rsidRPr="006E103D">
        <w:rPr>
          <w:rFonts w:ascii="Times New Roman" w:hAnsi="Times New Roman"/>
          <w:color w:val="000000" w:themeColor="text1"/>
          <w:sz w:val="24"/>
          <w:szCs w:val="24"/>
        </w:rPr>
        <w:t>в 202</w:t>
      </w:r>
      <w:r w:rsidR="00127820" w:rsidRPr="006E103D">
        <w:rPr>
          <w:rFonts w:ascii="Times New Roman" w:hAnsi="Times New Roman"/>
          <w:color w:val="000000" w:themeColor="text1"/>
          <w:sz w:val="24"/>
          <w:szCs w:val="24"/>
        </w:rPr>
        <w:t>3</w:t>
      </w:r>
      <w:r w:rsidRPr="006E103D">
        <w:rPr>
          <w:rFonts w:ascii="Times New Roman" w:hAnsi="Times New Roman"/>
          <w:color w:val="000000" w:themeColor="text1"/>
          <w:sz w:val="24"/>
          <w:szCs w:val="24"/>
        </w:rPr>
        <w:t xml:space="preserve"> г.)</w:t>
      </w:r>
      <w:r w:rsidR="009A1588" w:rsidRPr="006E103D">
        <w:rPr>
          <w:rFonts w:ascii="Times New Roman" w:hAnsi="Times New Roman"/>
          <w:color w:val="000000" w:themeColor="text1"/>
          <w:sz w:val="24"/>
          <w:szCs w:val="24"/>
        </w:rPr>
        <w:t>. Д</w:t>
      </w:r>
      <w:r w:rsidRPr="006E103D">
        <w:rPr>
          <w:rFonts w:ascii="Times New Roman" w:hAnsi="Times New Roman"/>
          <w:color w:val="000000" w:themeColor="text1"/>
          <w:sz w:val="24"/>
          <w:szCs w:val="24"/>
        </w:rPr>
        <w:t>оговор</w:t>
      </w:r>
      <w:r w:rsidR="00736616" w:rsidRPr="006E103D">
        <w:rPr>
          <w:rFonts w:ascii="Times New Roman" w:hAnsi="Times New Roman"/>
          <w:color w:val="000000" w:themeColor="text1"/>
          <w:sz w:val="24"/>
          <w:szCs w:val="24"/>
        </w:rPr>
        <w:t>а</w:t>
      </w:r>
      <w:r w:rsidRPr="006E103D">
        <w:rPr>
          <w:rFonts w:ascii="Times New Roman" w:hAnsi="Times New Roman"/>
          <w:color w:val="000000" w:themeColor="text1"/>
          <w:sz w:val="24"/>
          <w:szCs w:val="24"/>
        </w:rPr>
        <w:t xml:space="preserve"> страхования риска ответственности за нарушение условий договора  подряда  на  подготовку проектной документации</w:t>
      </w:r>
      <w:r w:rsidR="009A1588" w:rsidRPr="006E103D">
        <w:rPr>
          <w:rFonts w:ascii="Times New Roman" w:hAnsi="Times New Roman"/>
          <w:color w:val="000000" w:themeColor="text1"/>
          <w:sz w:val="24"/>
          <w:szCs w:val="24"/>
        </w:rPr>
        <w:t xml:space="preserve"> за отчетный период </w:t>
      </w:r>
      <w:r w:rsidR="00736616" w:rsidRPr="006E103D">
        <w:rPr>
          <w:rFonts w:ascii="Times New Roman" w:hAnsi="Times New Roman"/>
          <w:color w:val="000000" w:themeColor="text1"/>
          <w:sz w:val="24"/>
          <w:szCs w:val="24"/>
        </w:rPr>
        <w:t>-отсутствуют</w:t>
      </w:r>
      <w:r w:rsidR="009A1588" w:rsidRPr="006E103D">
        <w:rPr>
          <w:rFonts w:ascii="Times New Roman" w:hAnsi="Times New Roman"/>
          <w:color w:val="000000" w:themeColor="text1"/>
          <w:sz w:val="24"/>
          <w:szCs w:val="24"/>
        </w:rPr>
        <w:t xml:space="preserve">, </w:t>
      </w:r>
      <w:r w:rsidR="009A1588" w:rsidRPr="006E103D">
        <w:rPr>
          <w:rFonts w:ascii="Times New Roman" w:hAnsi="Times New Roman"/>
          <w:color w:val="000000" w:themeColor="text1"/>
          <w:sz w:val="24"/>
          <w:szCs w:val="24"/>
        </w:rPr>
        <w:lastRenderedPageBreak/>
        <w:t xml:space="preserve">поскольку в наших правилах страхования ответственности установлен </w:t>
      </w:r>
      <w:r w:rsidRPr="006E103D">
        <w:rPr>
          <w:rFonts w:ascii="Times New Roman" w:hAnsi="Times New Roman"/>
          <w:color w:val="000000" w:themeColor="text1"/>
          <w:sz w:val="24"/>
          <w:szCs w:val="24"/>
        </w:rPr>
        <w:t>критери</w:t>
      </w:r>
      <w:r w:rsidR="009A1588" w:rsidRPr="006E103D">
        <w:rPr>
          <w:rFonts w:ascii="Times New Roman" w:hAnsi="Times New Roman"/>
          <w:color w:val="000000" w:themeColor="text1"/>
          <w:sz w:val="24"/>
          <w:szCs w:val="24"/>
        </w:rPr>
        <w:t xml:space="preserve">й об отсутствии такой необходимости в случае </w:t>
      </w:r>
      <w:r w:rsidRPr="006E103D">
        <w:rPr>
          <w:rFonts w:ascii="Times New Roman" w:hAnsi="Times New Roman"/>
          <w:color w:val="000000" w:themeColor="text1"/>
          <w:sz w:val="24"/>
          <w:szCs w:val="24"/>
        </w:rPr>
        <w:t xml:space="preserve">наличия </w:t>
      </w:r>
      <w:r w:rsidR="009A1588" w:rsidRPr="006E103D">
        <w:rPr>
          <w:rFonts w:ascii="Times New Roman" w:hAnsi="Times New Roman"/>
          <w:color w:val="000000" w:themeColor="text1"/>
          <w:sz w:val="24"/>
          <w:szCs w:val="24"/>
        </w:rPr>
        <w:t xml:space="preserve">определенного размера </w:t>
      </w:r>
      <w:r w:rsidRPr="006E103D">
        <w:rPr>
          <w:rFonts w:ascii="Times New Roman" w:hAnsi="Times New Roman"/>
          <w:color w:val="000000" w:themeColor="text1"/>
          <w:sz w:val="24"/>
          <w:szCs w:val="24"/>
        </w:rPr>
        <w:t>обеспечения по заключенному контракту с использованием  конкурентных процедур.</w:t>
      </w:r>
    </w:p>
    <w:p w14:paraId="35A5C545" w14:textId="0F219640" w:rsidR="00BF580E" w:rsidRPr="006E103D" w:rsidRDefault="00BF580E" w:rsidP="00BF580E">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 Страховая сумма по всем договорам более  -более 1</w:t>
      </w:r>
      <w:r w:rsidR="006E103D" w:rsidRPr="006E103D">
        <w:rPr>
          <w:rFonts w:ascii="Times New Roman" w:hAnsi="Times New Roman"/>
          <w:color w:val="000000" w:themeColor="text1"/>
          <w:szCs w:val="24"/>
          <w:lang w:val="ru-RU"/>
        </w:rPr>
        <w:t>, 5</w:t>
      </w:r>
      <w:r w:rsidRPr="006E103D">
        <w:rPr>
          <w:rFonts w:ascii="Times New Roman" w:hAnsi="Times New Roman"/>
          <w:color w:val="000000" w:themeColor="text1"/>
          <w:szCs w:val="24"/>
          <w:lang w:val="ru-RU"/>
        </w:rPr>
        <w:t xml:space="preserve"> млрд. руб..</w:t>
      </w:r>
    </w:p>
    <w:p w14:paraId="5BFA857C" w14:textId="0F58E43C" w:rsidR="00DC088F" w:rsidRPr="006E103D" w:rsidRDefault="00C816EA" w:rsidP="004303A4">
      <w:pPr>
        <w:pStyle w:val="af1"/>
        <w:ind w:firstLine="708"/>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 xml:space="preserve">Мы продолжаем удерживать ценовую политику страхования на уровне предыдущих лет, </w:t>
      </w:r>
      <w:r w:rsidR="00DC088F" w:rsidRPr="006E103D">
        <w:rPr>
          <w:rFonts w:ascii="Times New Roman" w:hAnsi="Times New Roman"/>
          <w:color w:val="000000" w:themeColor="text1"/>
          <w:sz w:val="24"/>
          <w:szCs w:val="24"/>
        </w:rPr>
        <w:t>средняя стоимость полиса для члена  Союза</w:t>
      </w:r>
      <w:r w:rsidRPr="006E103D">
        <w:rPr>
          <w:rFonts w:ascii="Times New Roman" w:hAnsi="Times New Roman"/>
          <w:color w:val="000000" w:themeColor="text1"/>
          <w:sz w:val="24"/>
          <w:szCs w:val="24"/>
        </w:rPr>
        <w:t xml:space="preserve"> по прежнему </w:t>
      </w:r>
      <w:r w:rsidR="00E02159" w:rsidRPr="006E103D">
        <w:rPr>
          <w:rFonts w:ascii="Times New Roman" w:hAnsi="Times New Roman"/>
          <w:color w:val="000000" w:themeColor="text1"/>
          <w:sz w:val="24"/>
          <w:szCs w:val="24"/>
        </w:rPr>
        <w:t>состав</w:t>
      </w:r>
      <w:r w:rsidRPr="006E103D">
        <w:rPr>
          <w:rFonts w:ascii="Times New Roman" w:hAnsi="Times New Roman"/>
          <w:color w:val="000000" w:themeColor="text1"/>
          <w:sz w:val="24"/>
          <w:szCs w:val="24"/>
        </w:rPr>
        <w:t>ляла</w:t>
      </w:r>
      <w:r w:rsidR="00E02159" w:rsidRPr="006E103D">
        <w:rPr>
          <w:rFonts w:ascii="Times New Roman" w:hAnsi="Times New Roman"/>
          <w:color w:val="000000" w:themeColor="text1"/>
          <w:sz w:val="24"/>
          <w:szCs w:val="24"/>
        </w:rPr>
        <w:t xml:space="preserve"> — </w:t>
      </w:r>
      <w:r w:rsidR="00736616" w:rsidRPr="006E103D">
        <w:rPr>
          <w:rFonts w:ascii="Times New Roman" w:hAnsi="Times New Roman"/>
          <w:color w:val="000000" w:themeColor="text1"/>
          <w:sz w:val="24"/>
          <w:szCs w:val="24"/>
        </w:rPr>
        <w:t>4</w:t>
      </w:r>
      <w:r w:rsidR="004E5BA2" w:rsidRPr="006E103D">
        <w:rPr>
          <w:rFonts w:ascii="Times New Roman" w:hAnsi="Times New Roman"/>
          <w:color w:val="000000" w:themeColor="text1"/>
          <w:sz w:val="24"/>
          <w:szCs w:val="24"/>
        </w:rPr>
        <w:t>-</w:t>
      </w:r>
      <w:r w:rsidR="00736616" w:rsidRPr="006E103D">
        <w:rPr>
          <w:rFonts w:ascii="Times New Roman" w:hAnsi="Times New Roman"/>
          <w:color w:val="000000" w:themeColor="text1"/>
          <w:sz w:val="24"/>
          <w:szCs w:val="24"/>
        </w:rPr>
        <w:t>6</w:t>
      </w:r>
      <w:r w:rsidR="00DC088F" w:rsidRPr="006E103D">
        <w:rPr>
          <w:rFonts w:ascii="Times New Roman" w:hAnsi="Times New Roman"/>
          <w:color w:val="000000" w:themeColor="text1"/>
          <w:sz w:val="24"/>
          <w:szCs w:val="24"/>
        </w:rPr>
        <w:t xml:space="preserve"> тысяч рублей. </w:t>
      </w:r>
    </w:p>
    <w:p w14:paraId="0002A941" w14:textId="77777777" w:rsidR="007D6868" w:rsidRPr="006E103D" w:rsidRDefault="000D7CAD"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321D1B" w:rsidRPr="006E103D">
        <w:rPr>
          <w:rFonts w:ascii="Times New Roman" w:hAnsi="Times New Roman"/>
          <w:color w:val="000000" w:themeColor="text1"/>
          <w:szCs w:val="24"/>
          <w:lang w:val="ru-RU"/>
        </w:rPr>
        <w:t>О</w:t>
      </w:r>
      <w:r w:rsidRPr="006E103D">
        <w:rPr>
          <w:rFonts w:ascii="Times New Roman" w:hAnsi="Times New Roman"/>
          <w:color w:val="000000" w:themeColor="text1"/>
          <w:szCs w:val="24"/>
          <w:lang w:val="ru-RU"/>
        </w:rPr>
        <w:t>бъем работ  члена СРО по заключению и пролонгации  договора страхования</w:t>
      </w:r>
      <w:r w:rsidR="00321D1B" w:rsidRPr="006E103D">
        <w:rPr>
          <w:rFonts w:ascii="Times New Roman" w:hAnsi="Times New Roman"/>
          <w:color w:val="000000" w:themeColor="text1"/>
          <w:szCs w:val="24"/>
          <w:lang w:val="ru-RU"/>
        </w:rPr>
        <w:t xml:space="preserve"> максимально минимизирован Союзом, т.к. мы взяли на себя</w:t>
      </w:r>
      <w:r w:rsidRPr="006E103D">
        <w:rPr>
          <w:rFonts w:ascii="Times New Roman" w:hAnsi="Times New Roman"/>
          <w:color w:val="000000" w:themeColor="text1"/>
          <w:szCs w:val="24"/>
          <w:lang w:val="ru-RU"/>
        </w:rPr>
        <w:t xml:space="preserve"> полностью данн</w:t>
      </w:r>
      <w:r w:rsidR="00B9271E" w:rsidRPr="006E103D">
        <w:rPr>
          <w:rFonts w:ascii="Times New Roman" w:hAnsi="Times New Roman"/>
          <w:color w:val="000000" w:themeColor="text1"/>
          <w:szCs w:val="24"/>
          <w:lang w:val="ru-RU"/>
        </w:rPr>
        <w:t>ы</w:t>
      </w:r>
      <w:r w:rsidR="001E6F7A" w:rsidRPr="006E103D">
        <w:rPr>
          <w:rFonts w:ascii="Times New Roman" w:hAnsi="Times New Roman"/>
          <w:color w:val="000000" w:themeColor="text1"/>
          <w:szCs w:val="24"/>
          <w:lang w:val="ru-RU"/>
        </w:rPr>
        <w:t>е функ</w:t>
      </w:r>
      <w:r w:rsidR="00321D1B" w:rsidRPr="006E103D">
        <w:rPr>
          <w:rFonts w:ascii="Times New Roman" w:hAnsi="Times New Roman"/>
          <w:color w:val="000000" w:themeColor="text1"/>
          <w:szCs w:val="24"/>
          <w:lang w:val="ru-RU"/>
        </w:rPr>
        <w:t>ции</w:t>
      </w:r>
      <w:r w:rsidR="001E6F7A" w:rsidRPr="006E103D">
        <w:rPr>
          <w:rFonts w:ascii="Times New Roman" w:hAnsi="Times New Roman"/>
          <w:color w:val="000000" w:themeColor="text1"/>
          <w:szCs w:val="24"/>
          <w:lang w:val="ru-RU"/>
        </w:rPr>
        <w:t>, с учетом этого факта мы удалили из взаимоотношений между членом СРО и страховой компаний-ст</w:t>
      </w:r>
      <w:r w:rsidR="00FD7605" w:rsidRPr="006E103D">
        <w:rPr>
          <w:rFonts w:ascii="Times New Roman" w:hAnsi="Times New Roman"/>
          <w:color w:val="000000" w:themeColor="text1"/>
          <w:szCs w:val="24"/>
          <w:lang w:val="ru-RU"/>
        </w:rPr>
        <w:t>р</w:t>
      </w:r>
      <w:r w:rsidR="001E6F7A" w:rsidRPr="006E103D">
        <w:rPr>
          <w:rFonts w:ascii="Times New Roman" w:hAnsi="Times New Roman"/>
          <w:color w:val="000000" w:themeColor="text1"/>
          <w:szCs w:val="24"/>
          <w:lang w:val="ru-RU"/>
        </w:rPr>
        <w:t xml:space="preserve">ахового агента, который ранее получал вознаграждение от каждого заключенного договора страхования, что  не могло не влиять на цену страхового продукта. </w:t>
      </w:r>
      <w:r w:rsidRPr="006E103D">
        <w:rPr>
          <w:rFonts w:ascii="Times New Roman" w:hAnsi="Times New Roman"/>
          <w:color w:val="000000" w:themeColor="text1"/>
          <w:szCs w:val="24"/>
          <w:lang w:val="ru-RU"/>
        </w:rPr>
        <w:t xml:space="preserve"> Нами разработан</w:t>
      </w:r>
      <w:r w:rsidR="00B9271E" w:rsidRPr="006E103D">
        <w:rPr>
          <w:rFonts w:ascii="Times New Roman" w:hAnsi="Times New Roman"/>
          <w:color w:val="000000" w:themeColor="text1"/>
          <w:szCs w:val="24"/>
          <w:lang w:val="ru-RU"/>
        </w:rPr>
        <w:t>а</w:t>
      </w:r>
      <w:r w:rsidRPr="006E103D">
        <w:rPr>
          <w:rFonts w:ascii="Times New Roman" w:hAnsi="Times New Roman"/>
          <w:color w:val="000000" w:themeColor="text1"/>
          <w:szCs w:val="24"/>
          <w:lang w:val="ru-RU"/>
        </w:rPr>
        <w:t xml:space="preserve"> и ведется единая база  страховых  полисов и страховых случаев</w:t>
      </w:r>
      <w:r w:rsidR="00321D1B" w:rsidRPr="006E103D">
        <w:rPr>
          <w:rFonts w:ascii="Times New Roman" w:hAnsi="Times New Roman"/>
          <w:color w:val="000000" w:themeColor="text1"/>
          <w:szCs w:val="24"/>
          <w:lang w:val="ru-RU"/>
        </w:rPr>
        <w:t>, каждый член заранее- до даты окончания договора страхования, оповещается нами о необходимости продления срока соотве</w:t>
      </w:r>
      <w:r w:rsidR="00FD7605" w:rsidRPr="006E103D">
        <w:rPr>
          <w:rFonts w:ascii="Times New Roman" w:hAnsi="Times New Roman"/>
          <w:color w:val="000000" w:themeColor="text1"/>
          <w:szCs w:val="24"/>
          <w:lang w:val="ru-RU"/>
        </w:rPr>
        <w:t>т</w:t>
      </w:r>
      <w:r w:rsidR="00321D1B" w:rsidRPr="006E103D">
        <w:rPr>
          <w:rFonts w:ascii="Times New Roman" w:hAnsi="Times New Roman"/>
          <w:color w:val="000000" w:themeColor="text1"/>
          <w:szCs w:val="24"/>
          <w:lang w:val="ru-RU"/>
        </w:rPr>
        <w:t xml:space="preserve">ствующего договора. </w:t>
      </w:r>
    </w:p>
    <w:p w14:paraId="0123E2AE" w14:textId="77777777" w:rsidR="00A73E5F" w:rsidRPr="006E103D" w:rsidRDefault="00A73E5F"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Союз оказывает консультационную  помощь членам при урегулировании вопросов связан</w:t>
      </w:r>
      <w:r w:rsidR="00FD7605" w:rsidRPr="006E103D">
        <w:rPr>
          <w:rFonts w:ascii="Times New Roman" w:hAnsi="Times New Roman"/>
          <w:color w:val="000000" w:themeColor="text1"/>
          <w:szCs w:val="24"/>
          <w:lang w:val="ru-RU"/>
        </w:rPr>
        <w:t>н</w:t>
      </w:r>
      <w:r w:rsidRPr="006E103D">
        <w:rPr>
          <w:rFonts w:ascii="Times New Roman" w:hAnsi="Times New Roman"/>
          <w:color w:val="000000" w:themeColor="text1"/>
          <w:szCs w:val="24"/>
          <w:lang w:val="ru-RU"/>
        </w:rPr>
        <w:t>ых со страховыми выплатами, участвуя в том числе в  переговорах со страховыми компаниями.</w:t>
      </w:r>
    </w:p>
    <w:p w14:paraId="58BBEC4D" w14:textId="6F5DFA16" w:rsidR="00FD7605" w:rsidRPr="006E103D" w:rsidRDefault="00FD7605"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В 202</w:t>
      </w:r>
      <w:r w:rsidR="008F29E3" w:rsidRPr="006E103D">
        <w:rPr>
          <w:rFonts w:ascii="Times New Roman" w:hAnsi="Times New Roman"/>
          <w:color w:val="000000" w:themeColor="text1"/>
          <w:szCs w:val="24"/>
          <w:lang w:val="ru-RU"/>
        </w:rPr>
        <w:t>4</w:t>
      </w:r>
      <w:r w:rsidRPr="006E103D">
        <w:rPr>
          <w:rFonts w:ascii="Times New Roman" w:hAnsi="Times New Roman"/>
          <w:color w:val="000000" w:themeColor="text1"/>
          <w:szCs w:val="24"/>
          <w:lang w:val="ru-RU"/>
        </w:rPr>
        <w:t xml:space="preserve"> г. страховых случаев, с выплатами не зафиксировано.</w:t>
      </w:r>
    </w:p>
    <w:p w14:paraId="3C652B66" w14:textId="7F114BB5" w:rsidR="00FD7605" w:rsidRPr="006E103D" w:rsidRDefault="003072F9" w:rsidP="00A2492F">
      <w:pPr>
        <w:pStyle w:val="21"/>
        <w:ind w:firstLine="567"/>
        <w:jc w:val="both"/>
        <w:rPr>
          <w:rFonts w:ascii="Times New Roman" w:eastAsia="MS Mincho" w:hAnsi="Times New Roman"/>
          <w:color w:val="000000" w:themeColor="text1"/>
          <w:szCs w:val="24"/>
          <w:lang w:val="ru-RU"/>
        </w:rPr>
      </w:pPr>
      <w:r w:rsidRPr="006E103D">
        <w:rPr>
          <w:rFonts w:ascii="Times New Roman" w:hAnsi="Times New Roman"/>
          <w:color w:val="000000" w:themeColor="text1"/>
          <w:szCs w:val="24"/>
          <w:lang w:val="ru-RU"/>
        </w:rPr>
        <w:tab/>
      </w:r>
      <w:r w:rsidR="00A97A0C" w:rsidRPr="006E103D">
        <w:rPr>
          <w:rFonts w:ascii="Times New Roman" w:hAnsi="Times New Roman"/>
          <w:color w:val="000000" w:themeColor="text1"/>
          <w:szCs w:val="24"/>
          <w:lang w:val="ru-RU"/>
        </w:rPr>
        <w:t xml:space="preserve">В </w:t>
      </w:r>
      <w:r w:rsidR="001E6F7A" w:rsidRPr="006E103D">
        <w:rPr>
          <w:rFonts w:ascii="Times New Roman" w:hAnsi="Times New Roman"/>
          <w:color w:val="000000" w:themeColor="text1"/>
          <w:szCs w:val="24"/>
          <w:lang w:val="ru-RU"/>
        </w:rPr>
        <w:t>рамках  исполнения обязанностей предусмотренных законодательством РФ о некоммерческих организаций</w:t>
      </w:r>
      <w:r w:rsidR="007D6868" w:rsidRPr="006E103D">
        <w:rPr>
          <w:rFonts w:ascii="Times New Roman" w:eastAsia="MS Mincho" w:hAnsi="Times New Roman"/>
          <w:color w:val="000000" w:themeColor="text1"/>
          <w:szCs w:val="24"/>
          <w:lang w:val="ru-RU"/>
        </w:rPr>
        <w:t xml:space="preserve"> в 20</w:t>
      </w:r>
      <w:r w:rsidR="00FD7605" w:rsidRPr="006E103D">
        <w:rPr>
          <w:rFonts w:ascii="Times New Roman" w:eastAsia="MS Mincho" w:hAnsi="Times New Roman"/>
          <w:color w:val="000000" w:themeColor="text1"/>
          <w:szCs w:val="24"/>
          <w:lang w:val="ru-RU"/>
        </w:rPr>
        <w:t>2</w:t>
      </w:r>
      <w:r w:rsidR="00516663" w:rsidRPr="006E103D">
        <w:rPr>
          <w:rFonts w:ascii="Times New Roman" w:eastAsia="MS Mincho" w:hAnsi="Times New Roman"/>
          <w:color w:val="000000" w:themeColor="text1"/>
          <w:szCs w:val="24"/>
          <w:lang w:val="ru-RU"/>
        </w:rPr>
        <w:t>4</w:t>
      </w:r>
      <w:r w:rsidR="001E6F7A" w:rsidRPr="006E103D">
        <w:rPr>
          <w:rFonts w:ascii="Times New Roman" w:eastAsia="MS Mincho" w:hAnsi="Times New Roman"/>
          <w:color w:val="000000" w:themeColor="text1"/>
          <w:szCs w:val="24"/>
          <w:lang w:val="ru-RU"/>
        </w:rPr>
        <w:t xml:space="preserve"> г.  Союзом было проведено</w:t>
      </w:r>
      <w:r w:rsidR="00A97A0C" w:rsidRPr="006E103D">
        <w:rPr>
          <w:rFonts w:ascii="Times New Roman" w:eastAsia="MS Mincho" w:hAnsi="Times New Roman"/>
          <w:color w:val="000000" w:themeColor="text1"/>
          <w:szCs w:val="24"/>
          <w:lang w:val="ru-RU"/>
        </w:rPr>
        <w:t xml:space="preserve"> 1 годовое </w:t>
      </w:r>
      <w:r w:rsidR="001E6F7A" w:rsidRPr="006E103D">
        <w:rPr>
          <w:rFonts w:ascii="Times New Roman" w:eastAsia="MS Mincho" w:hAnsi="Times New Roman"/>
          <w:color w:val="000000" w:themeColor="text1"/>
          <w:szCs w:val="24"/>
          <w:lang w:val="ru-RU"/>
        </w:rPr>
        <w:t>общее собрание</w:t>
      </w:r>
      <w:r w:rsidR="00C42243" w:rsidRPr="006E103D">
        <w:rPr>
          <w:rFonts w:ascii="Times New Roman" w:eastAsia="MS Mincho" w:hAnsi="Times New Roman"/>
          <w:color w:val="000000" w:themeColor="text1"/>
          <w:szCs w:val="24"/>
          <w:lang w:val="ru-RU"/>
        </w:rPr>
        <w:t>, где были</w:t>
      </w:r>
      <w:r w:rsidR="008B0982" w:rsidRPr="006E103D">
        <w:rPr>
          <w:rFonts w:ascii="Times New Roman" w:eastAsia="MS Mincho" w:hAnsi="Times New Roman"/>
          <w:color w:val="000000" w:themeColor="text1"/>
          <w:szCs w:val="24"/>
          <w:lang w:val="ru-RU"/>
        </w:rPr>
        <w:t>,</w:t>
      </w:r>
      <w:r w:rsidR="00C42243" w:rsidRPr="006E103D">
        <w:rPr>
          <w:rFonts w:ascii="Times New Roman" w:eastAsia="MS Mincho" w:hAnsi="Times New Roman"/>
          <w:color w:val="000000" w:themeColor="text1"/>
          <w:szCs w:val="24"/>
          <w:lang w:val="ru-RU"/>
        </w:rPr>
        <w:t xml:space="preserve"> </w:t>
      </w:r>
      <w:r w:rsidR="008B0982" w:rsidRPr="006E103D">
        <w:rPr>
          <w:rFonts w:ascii="Times New Roman" w:eastAsia="MS Mincho" w:hAnsi="Times New Roman"/>
          <w:color w:val="000000" w:themeColor="text1"/>
          <w:szCs w:val="24"/>
          <w:lang w:val="ru-RU"/>
        </w:rPr>
        <w:t xml:space="preserve">в том числе, </w:t>
      </w:r>
      <w:r w:rsidR="00C42243" w:rsidRPr="006E103D">
        <w:rPr>
          <w:rFonts w:ascii="Times New Roman" w:eastAsia="MS Mincho" w:hAnsi="Times New Roman"/>
          <w:color w:val="000000" w:themeColor="text1"/>
          <w:szCs w:val="24"/>
          <w:lang w:val="ru-RU"/>
        </w:rPr>
        <w:t xml:space="preserve">рассмотрены вопросы утверждения  годовой бухгалтерской отчетности, отчета директора </w:t>
      </w:r>
      <w:r w:rsidR="008B0982" w:rsidRPr="006E103D">
        <w:rPr>
          <w:rFonts w:ascii="Times New Roman" w:eastAsia="MS Mincho" w:hAnsi="Times New Roman"/>
          <w:color w:val="000000" w:themeColor="text1"/>
          <w:szCs w:val="24"/>
          <w:lang w:val="ru-RU"/>
        </w:rPr>
        <w:t>и Совета директоров.</w:t>
      </w:r>
    </w:p>
    <w:p w14:paraId="52E91CA1" w14:textId="77777777" w:rsidR="00E35AFE" w:rsidRPr="006E103D" w:rsidRDefault="000D7CAD"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E35AFE" w:rsidRPr="006E103D">
        <w:rPr>
          <w:rFonts w:ascii="Times New Roman" w:hAnsi="Times New Roman"/>
          <w:color w:val="000000" w:themeColor="text1"/>
          <w:szCs w:val="24"/>
          <w:lang w:val="ru-RU"/>
        </w:rPr>
        <w:t>Большая работа велась СРО по взаимодействию с органами власти, Национальным Объединением Проектировщиков</w:t>
      </w:r>
      <w:r w:rsidR="00A90BEB" w:rsidRPr="006E103D">
        <w:rPr>
          <w:rFonts w:ascii="Times New Roman" w:hAnsi="Times New Roman"/>
          <w:color w:val="000000" w:themeColor="text1"/>
          <w:szCs w:val="24"/>
          <w:lang w:val="ru-RU"/>
        </w:rPr>
        <w:t xml:space="preserve"> и Изыскателей</w:t>
      </w:r>
      <w:r w:rsidR="00E35AFE" w:rsidRPr="006E103D">
        <w:rPr>
          <w:rFonts w:ascii="Times New Roman" w:hAnsi="Times New Roman"/>
          <w:color w:val="000000" w:themeColor="text1"/>
          <w:szCs w:val="24"/>
          <w:lang w:val="ru-RU"/>
        </w:rPr>
        <w:t>, Ассоциацией СРО строительного комплекса  Краснодарского края, Союзом Строителей Кубани и другими объединениями строителей.</w:t>
      </w:r>
    </w:p>
    <w:p w14:paraId="53FC31F1" w14:textId="19BA77B2" w:rsidR="008B2BDD" w:rsidRPr="006E103D" w:rsidRDefault="00A90BEB" w:rsidP="00150998">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321D1B" w:rsidRPr="006E103D">
        <w:rPr>
          <w:rFonts w:ascii="Times New Roman" w:hAnsi="Times New Roman"/>
          <w:color w:val="000000" w:themeColor="text1"/>
          <w:szCs w:val="24"/>
          <w:lang w:val="ru-RU"/>
        </w:rPr>
        <w:t>Союз  в 20</w:t>
      </w:r>
      <w:r w:rsidR="00FD7605" w:rsidRPr="006E103D">
        <w:rPr>
          <w:rFonts w:ascii="Times New Roman" w:hAnsi="Times New Roman"/>
          <w:color w:val="000000" w:themeColor="text1"/>
          <w:szCs w:val="24"/>
          <w:lang w:val="ru-RU"/>
        </w:rPr>
        <w:t>2</w:t>
      </w:r>
      <w:r w:rsidR="00101C8C" w:rsidRPr="006E103D">
        <w:rPr>
          <w:rFonts w:ascii="Times New Roman" w:hAnsi="Times New Roman"/>
          <w:color w:val="000000" w:themeColor="text1"/>
          <w:szCs w:val="24"/>
          <w:lang w:val="ru-RU"/>
        </w:rPr>
        <w:t>4</w:t>
      </w:r>
      <w:r w:rsidR="00736616" w:rsidRPr="006E103D">
        <w:rPr>
          <w:rFonts w:ascii="Times New Roman" w:hAnsi="Times New Roman"/>
          <w:color w:val="000000" w:themeColor="text1"/>
          <w:szCs w:val="24"/>
          <w:lang w:val="ru-RU"/>
        </w:rPr>
        <w:t xml:space="preserve"> </w:t>
      </w:r>
      <w:r w:rsidR="007C1F1B" w:rsidRPr="006E103D">
        <w:rPr>
          <w:rFonts w:ascii="Times New Roman" w:hAnsi="Times New Roman"/>
          <w:color w:val="000000" w:themeColor="text1"/>
          <w:szCs w:val="24"/>
          <w:lang w:val="ru-RU"/>
        </w:rPr>
        <w:t xml:space="preserve">году принял участие в работе </w:t>
      </w:r>
      <w:r w:rsidR="007E0B81" w:rsidRPr="006E103D">
        <w:rPr>
          <w:rFonts w:ascii="Times New Roman" w:hAnsi="Times New Roman"/>
          <w:color w:val="000000" w:themeColor="text1"/>
          <w:szCs w:val="24"/>
          <w:lang w:eastAsia="ru-RU"/>
        </w:rPr>
        <w:t>X</w:t>
      </w:r>
      <w:r w:rsidR="00736616" w:rsidRPr="006E103D">
        <w:rPr>
          <w:rFonts w:ascii="Times New Roman" w:hAnsi="Times New Roman"/>
          <w:color w:val="000000" w:themeColor="text1"/>
          <w:szCs w:val="24"/>
          <w:lang w:eastAsia="ru-RU"/>
        </w:rPr>
        <w:t>I</w:t>
      </w:r>
      <w:r w:rsidR="00101C8C" w:rsidRPr="006E103D">
        <w:rPr>
          <w:rFonts w:ascii="Times New Roman" w:hAnsi="Times New Roman"/>
          <w:color w:val="000000" w:themeColor="text1"/>
          <w:szCs w:val="24"/>
          <w:lang w:eastAsia="ru-RU"/>
        </w:rPr>
        <w:t>I</w:t>
      </w:r>
      <w:r w:rsidR="007C1F1B" w:rsidRPr="006E103D">
        <w:rPr>
          <w:rFonts w:ascii="Times New Roman" w:hAnsi="Times New Roman"/>
          <w:color w:val="000000" w:themeColor="text1"/>
          <w:szCs w:val="24"/>
          <w:lang w:val="ru-RU" w:eastAsia="ru-RU"/>
        </w:rPr>
        <w:t xml:space="preserve"> Всероссийского съезда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007C1F1B" w:rsidRPr="006E103D">
        <w:rPr>
          <w:rFonts w:ascii="Times New Roman" w:hAnsi="Times New Roman"/>
          <w:color w:val="000000" w:themeColor="text1"/>
          <w:szCs w:val="24"/>
          <w:lang w:val="ru-RU"/>
        </w:rPr>
        <w:t xml:space="preserve">, а </w:t>
      </w:r>
      <w:r w:rsidR="00511F91" w:rsidRPr="006E103D">
        <w:rPr>
          <w:rFonts w:ascii="Times New Roman" w:hAnsi="Times New Roman"/>
          <w:color w:val="000000" w:themeColor="text1"/>
          <w:szCs w:val="24"/>
          <w:lang w:val="ru-RU"/>
        </w:rPr>
        <w:t xml:space="preserve">так же,  в </w:t>
      </w:r>
      <w:r w:rsidR="007E0B81" w:rsidRPr="006E103D">
        <w:rPr>
          <w:rFonts w:ascii="Times New Roman" w:hAnsi="Times New Roman"/>
          <w:color w:val="000000" w:themeColor="text1"/>
          <w:szCs w:val="24"/>
          <w:lang w:val="ru-RU"/>
        </w:rPr>
        <w:t>3</w:t>
      </w:r>
      <w:r w:rsidR="004F6214" w:rsidRPr="006E103D">
        <w:rPr>
          <w:rFonts w:ascii="Times New Roman" w:hAnsi="Times New Roman"/>
          <w:color w:val="000000" w:themeColor="text1"/>
          <w:szCs w:val="24"/>
          <w:lang w:val="ru-RU"/>
        </w:rPr>
        <w:t xml:space="preserve"> окружных конференциях</w:t>
      </w:r>
      <w:r w:rsidR="007C1F1B" w:rsidRPr="006E103D">
        <w:rPr>
          <w:rFonts w:ascii="Times New Roman" w:hAnsi="Times New Roman"/>
          <w:color w:val="000000" w:themeColor="text1"/>
          <w:szCs w:val="24"/>
          <w:lang w:val="ru-RU"/>
        </w:rPr>
        <w:t xml:space="preserve"> </w:t>
      </w:r>
      <w:r w:rsidR="00511F91" w:rsidRPr="006E103D">
        <w:rPr>
          <w:rFonts w:ascii="Times New Roman" w:hAnsi="Times New Roman"/>
          <w:color w:val="000000" w:themeColor="text1"/>
          <w:szCs w:val="24"/>
          <w:lang w:val="ru-RU"/>
        </w:rPr>
        <w:t>по ЮФО</w:t>
      </w:r>
      <w:r w:rsidR="007D51C7" w:rsidRPr="006E103D">
        <w:rPr>
          <w:rFonts w:ascii="Times New Roman" w:hAnsi="Times New Roman"/>
          <w:color w:val="000000" w:themeColor="text1"/>
          <w:szCs w:val="24"/>
          <w:lang w:val="ru-RU"/>
        </w:rPr>
        <w:t xml:space="preserve">. </w:t>
      </w:r>
    </w:p>
    <w:p w14:paraId="7C7DCB8B" w14:textId="43F392A2" w:rsidR="00150998" w:rsidRPr="006E103D" w:rsidRDefault="00EC37F2" w:rsidP="004303A4">
      <w:pPr>
        <w:spacing w:after="0" w:line="240" w:lineRule="auto"/>
        <w:ind w:firstLine="567"/>
        <w:jc w:val="both"/>
        <w:rPr>
          <w:rFonts w:ascii="Times New Roman" w:hAnsi="Times New Roman"/>
          <w:color w:val="000000" w:themeColor="text1"/>
          <w:sz w:val="24"/>
          <w:szCs w:val="24"/>
        </w:rPr>
      </w:pPr>
      <w:bookmarkStart w:id="0" w:name="OLE_LINK1"/>
      <w:bookmarkStart w:id="1" w:name="OLE_LINK2"/>
      <w:r w:rsidRPr="006E103D">
        <w:rPr>
          <w:rFonts w:ascii="Times New Roman" w:eastAsia="Times New Roman" w:hAnsi="Times New Roman"/>
          <w:color w:val="000000" w:themeColor="text1"/>
          <w:sz w:val="24"/>
          <w:szCs w:val="24"/>
          <w:shd w:val="clear" w:color="auto" w:fill="FFFFFF"/>
          <w:lang w:eastAsia="ru-RU"/>
        </w:rPr>
        <w:t xml:space="preserve">В ходе контрольно-проверочных мероприятий </w:t>
      </w:r>
      <w:r w:rsidRPr="006E103D">
        <w:rPr>
          <w:rFonts w:ascii="Times New Roman" w:hAnsi="Times New Roman"/>
          <w:color w:val="000000" w:themeColor="text1"/>
          <w:sz w:val="24"/>
          <w:szCs w:val="24"/>
        </w:rPr>
        <w:t>за представлением годовых отчетов за 202</w:t>
      </w:r>
      <w:r w:rsidR="00085C64" w:rsidRPr="006E103D">
        <w:rPr>
          <w:rFonts w:ascii="Times New Roman" w:hAnsi="Times New Roman"/>
          <w:color w:val="000000" w:themeColor="text1"/>
          <w:sz w:val="24"/>
          <w:szCs w:val="24"/>
        </w:rPr>
        <w:t>3</w:t>
      </w:r>
      <w:r w:rsidRPr="006E103D">
        <w:rPr>
          <w:rFonts w:ascii="Times New Roman" w:hAnsi="Times New Roman"/>
          <w:color w:val="000000" w:themeColor="text1"/>
          <w:sz w:val="24"/>
          <w:szCs w:val="24"/>
        </w:rPr>
        <w:t xml:space="preserve"> год</w:t>
      </w:r>
      <w:r w:rsidR="002872AD" w:rsidRPr="006E103D">
        <w:rPr>
          <w:rFonts w:ascii="Times New Roman" w:hAnsi="Times New Roman"/>
          <w:color w:val="000000" w:themeColor="text1"/>
          <w:sz w:val="24"/>
          <w:szCs w:val="24"/>
        </w:rPr>
        <w:t xml:space="preserve"> (представляемой в 202</w:t>
      </w:r>
      <w:r w:rsidR="00085C64" w:rsidRPr="006E103D">
        <w:rPr>
          <w:rFonts w:ascii="Times New Roman" w:hAnsi="Times New Roman"/>
          <w:color w:val="000000" w:themeColor="text1"/>
          <w:sz w:val="24"/>
          <w:szCs w:val="24"/>
        </w:rPr>
        <w:t>4</w:t>
      </w:r>
      <w:r w:rsidR="002872AD" w:rsidRPr="006E103D">
        <w:rPr>
          <w:rFonts w:ascii="Times New Roman" w:hAnsi="Times New Roman"/>
          <w:color w:val="000000" w:themeColor="text1"/>
          <w:sz w:val="24"/>
          <w:szCs w:val="24"/>
        </w:rPr>
        <w:t xml:space="preserve"> г.)</w:t>
      </w:r>
      <w:r w:rsidRPr="006E103D">
        <w:rPr>
          <w:rFonts w:ascii="Times New Roman" w:hAnsi="Times New Roman"/>
          <w:color w:val="000000" w:themeColor="text1"/>
          <w:sz w:val="24"/>
          <w:szCs w:val="24"/>
        </w:rPr>
        <w:t xml:space="preserve"> по форме, установленной </w:t>
      </w:r>
      <w:r w:rsidRPr="006E103D">
        <w:rPr>
          <w:rFonts w:ascii="Times New Roman" w:hAnsi="Times New Roman"/>
          <w:bCs/>
          <w:color w:val="000000" w:themeColor="text1"/>
          <w:sz w:val="24"/>
          <w:szCs w:val="24"/>
        </w:rPr>
        <w:t>Положением</w:t>
      </w:r>
      <w:r w:rsidRPr="006E103D">
        <w:rPr>
          <w:rFonts w:ascii="Times New Roman" w:hAnsi="Times New Roman"/>
          <w:color w:val="000000" w:themeColor="text1"/>
          <w:sz w:val="24"/>
          <w:szCs w:val="24"/>
        </w:rPr>
        <w:t xml:space="preserve"> </w:t>
      </w:r>
      <w:r w:rsidRPr="006E103D">
        <w:rPr>
          <w:rFonts w:ascii="Times New Roman" w:hAnsi="Times New Roman"/>
          <w:bCs/>
          <w:color w:val="000000" w:themeColor="text1"/>
          <w:sz w:val="24"/>
          <w:szCs w:val="24"/>
        </w:rPr>
        <w:t>об анализе деятельности членов</w:t>
      </w:r>
      <w:r w:rsidRPr="006E103D">
        <w:rPr>
          <w:rFonts w:ascii="Times New Roman" w:hAnsi="Times New Roman"/>
          <w:color w:val="000000" w:themeColor="text1"/>
          <w:sz w:val="24"/>
          <w:szCs w:val="24"/>
        </w:rPr>
        <w:t xml:space="preserve"> </w:t>
      </w:r>
      <w:r w:rsidRPr="006E103D">
        <w:rPr>
          <w:rFonts w:ascii="Times New Roman" w:hAnsi="Times New Roman"/>
          <w:bCs/>
          <w:color w:val="000000" w:themeColor="text1"/>
          <w:sz w:val="24"/>
          <w:szCs w:val="24"/>
        </w:rPr>
        <w:t xml:space="preserve">Союза «КОП» на основании информации, предоставляемой ими в форме отчетов» было </w:t>
      </w:r>
      <w:r w:rsidRPr="006E103D">
        <w:rPr>
          <w:rFonts w:ascii="Times New Roman" w:hAnsi="Times New Roman"/>
          <w:color w:val="000000" w:themeColor="text1"/>
          <w:sz w:val="24"/>
          <w:szCs w:val="24"/>
        </w:rPr>
        <w:t xml:space="preserve">установлено непредставление отчетности </w:t>
      </w:r>
      <w:r w:rsidR="008E05C6" w:rsidRPr="006E103D">
        <w:rPr>
          <w:rFonts w:ascii="Times New Roman" w:hAnsi="Times New Roman"/>
          <w:color w:val="000000" w:themeColor="text1"/>
          <w:sz w:val="24"/>
          <w:szCs w:val="24"/>
        </w:rPr>
        <w:t>10</w:t>
      </w:r>
      <w:r w:rsidR="002872AD" w:rsidRPr="006E103D">
        <w:rPr>
          <w:rFonts w:ascii="Times New Roman" w:hAnsi="Times New Roman"/>
          <w:color w:val="000000" w:themeColor="text1"/>
          <w:sz w:val="24"/>
          <w:szCs w:val="24"/>
        </w:rPr>
        <w:t xml:space="preserve"> членами (</w:t>
      </w:r>
      <w:r w:rsidR="00736616" w:rsidRPr="006E103D">
        <w:rPr>
          <w:rFonts w:ascii="Times New Roman" w:hAnsi="Times New Roman"/>
          <w:color w:val="000000" w:themeColor="text1"/>
          <w:sz w:val="24"/>
          <w:szCs w:val="24"/>
        </w:rPr>
        <w:t xml:space="preserve">менее </w:t>
      </w:r>
      <w:r w:rsidR="002872AD" w:rsidRPr="006E103D">
        <w:rPr>
          <w:rFonts w:ascii="Times New Roman" w:hAnsi="Times New Roman"/>
          <w:color w:val="000000" w:themeColor="text1"/>
          <w:sz w:val="24"/>
          <w:szCs w:val="24"/>
        </w:rPr>
        <w:t>1</w:t>
      </w:r>
      <w:r w:rsidRPr="006E103D">
        <w:rPr>
          <w:rFonts w:ascii="Times New Roman" w:hAnsi="Times New Roman"/>
          <w:color w:val="000000" w:themeColor="text1"/>
          <w:sz w:val="24"/>
          <w:szCs w:val="24"/>
        </w:rPr>
        <w:t xml:space="preserve"> % членов Союза</w:t>
      </w:r>
      <w:bookmarkEnd w:id="0"/>
      <w:bookmarkEnd w:id="1"/>
      <w:r w:rsidR="002872AD" w:rsidRPr="006E103D">
        <w:rPr>
          <w:rFonts w:ascii="Times New Roman" w:hAnsi="Times New Roman"/>
          <w:color w:val="000000" w:themeColor="text1"/>
          <w:sz w:val="24"/>
          <w:szCs w:val="24"/>
        </w:rPr>
        <w:t>)</w:t>
      </w:r>
      <w:r w:rsidR="00736616" w:rsidRPr="006E103D">
        <w:rPr>
          <w:rFonts w:ascii="Times New Roman" w:hAnsi="Times New Roman"/>
          <w:color w:val="000000" w:themeColor="text1"/>
          <w:sz w:val="24"/>
          <w:szCs w:val="24"/>
        </w:rPr>
        <w:t>.</w:t>
      </w:r>
    </w:p>
    <w:p w14:paraId="7A4CAC6E" w14:textId="77777777" w:rsidR="004E464B" w:rsidRPr="006E103D" w:rsidRDefault="008B2BDD" w:rsidP="00150998">
      <w:pPr>
        <w:pStyle w:val="21"/>
        <w:ind w:firstLine="567"/>
        <w:jc w:val="both"/>
        <w:rPr>
          <w:rFonts w:ascii="Times New Roman" w:eastAsia="MS Mincho" w:hAnsi="Times New Roman"/>
          <w:color w:val="000000" w:themeColor="text1"/>
          <w:szCs w:val="24"/>
          <w:lang w:val="ru-RU"/>
        </w:rPr>
      </w:pPr>
      <w:r w:rsidRPr="006E103D">
        <w:rPr>
          <w:rFonts w:ascii="Times New Roman" w:eastAsia="MS Mincho" w:hAnsi="Times New Roman"/>
          <w:color w:val="000000" w:themeColor="text1"/>
          <w:szCs w:val="24"/>
          <w:lang w:val="ru-RU"/>
        </w:rPr>
        <w:t>Союзом</w:t>
      </w:r>
      <w:r w:rsidR="003A35FF" w:rsidRPr="006E103D">
        <w:rPr>
          <w:rFonts w:ascii="Times New Roman" w:eastAsia="MS Mincho" w:hAnsi="Times New Roman"/>
          <w:color w:val="000000" w:themeColor="text1"/>
          <w:szCs w:val="24"/>
          <w:lang w:val="ru-RU"/>
        </w:rPr>
        <w:t xml:space="preserve"> продолжается формирование компенсационных фондов</w:t>
      </w:r>
      <w:r w:rsidRPr="006E103D">
        <w:rPr>
          <w:rFonts w:ascii="Times New Roman" w:eastAsia="MS Mincho" w:hAnsi="Times New Roman"/>
          <w:color w:val="000000" w:themeColor="text1"/>
          <w:szCs w:val="24"/>
          <w:lang w:val="ru-RU"/>
        </w:rPr>
        <w:t xml:space="preserve"> возмещения вреда и обеспечения договорных обязательств. </w:t>
      </w:r>
    </w:p>
    <w:p w14:paraId="47AE540B" w14:textId="2EA8B8D1" w:rsidR="004E464B" w:rsidRPr="006E103D" w:rsidRDefault="008B2BDD" w:rsidP="00150998">
      <w:pPr>
        <w:pStyle w:val="21"/>
        <w:ind w:firstLine="567"/>
        <w:jc w:val="both"/>
        <w:rPr>
          <w:rFonts w:ascii="Times New Roman" w:eastAsia="MS Mincho" w:hAnsi="Times New Roman"/>
          <w:color w:val="000000" w:themeColor="text1"/>
          <w:szCs w:val="24"/>
          <w:lang w:val="ru-RU"/>
        </w:rPr>
      </w:pPr>
      <w:r w:rsidRPr="006E103D">
        <w:rPr>
          <w:rFonts w:ascii="Times New Roman" w:eastAsia="MS Mincho" w:hAnsi="Times New Roman"/>
          <w:color w:val="000000" w:themeColor="text1"/>
          <w:szCs w:val="24"/>
          <w:lang w:val="ru-RU"/>
        </w:rPr>
        <w:t xml:space="preserve">Денежные средства вышеназванных компенсационных фондов </w:t>
      </w:r>
      <w:r w:rsidR="00571D19" w:rsidRPr="006E103D">
        <w:rPr>
          <w:rFonts w:ascii="Times New Roman" w:eastAsia="MS Mincho" w:hAnsi="Times New Roman"/>
          <w:color w:val="000000" w:themeColor="text1"/>
          <w:szCs w:val="24"/>
          <w:lang w:val="ru-RU"/>
        </w:rPr>
        <w:t xml:space="preserve">по состоянию на 31.12.2024 г. </w:t>
      </w:r>
      <w:r w:rsidRPr="006E103D">
        <w:rPr>
          <w:rFonts w:ascii="Times New Roman" w:eastAsia="MS Mincho" w:hAnsi="Times New Roman"/>
          <w:color w:val="000000" w:themeColor="text1"/>
          <w:szCs w:val="24"/>
          <w:lang w:val="ru-RU"/>
        </w:rPr>
        <w:t>размещены на специальных счетах, открытых в АО “</w:t>
      </w:r>
      <w:proofErr w:type="spellStart"/>
      <w:r w:rsidRPr="006E103D">
        <w:rPr>
          <w:rFonts w:ascii="Times New Roman" w:eastAsia="MS Mincho" w:hAnsi="Times New Roman"/>
          <w:color w:val="000000" w:themeColor="text1"/>
          <w:szCs w:val="24"/>
          <w:lang w:val="ru-RU"/>
        </w:rPr>
        <w:t>Альфа-банк</w:t>
      </w:r>
      <w:proofErr w:type="spellEnd"/>
      <w:r w:rsidRPr="006E103D">
        <w:rPr>
          <w:rFonts w:ascii="Times New Roman" w:eastAsia="MS Mincho" w:hAnsi="Times New Roman"/>
          <w:color w:val="000000" w:themeColor="text1"/>
          <w:szCs w:val="24"/>
          <w:lang w:val="ru-RU"/>
        </w:rPr>
        <w:t>”</w:t>
      </w:r>
      <w:r w:rsidR="00937EBD" w:rsidRPr="006E103D">
        <w:rPr>
          <w:rFonts w:ascii="Times New Roman" w:eastAsia="MS Mincho" w:hAnsi="Times New Roman"/>
          <w:color w:val="000000" w:themeColor="text1"/>
          <w:szCs w:val="24"/>
          <w:lang w:val="ru-RU"/>
        </w:rPr>
        <w:t xml:space="preserve">  в размере </w:t>
      </w:r>
      <w:r w:rsidR="00571D19" w:rsidRPr="006E103D">
        <w:rPr>
          <w:rFonts w:ascii="Times New Roman" w:eastAsia="MS Mincho" w:hAnsi="Times New Roman"/>
          <w:color w:val="000000" w:themeColor="text1"/>
          <w:szCs w:val="24"/>
          <w:lang w:val="ru-RU"/>
        </w:rPr>
        <w:t xml:space="preserve">68 235 693,86 </w:t>
      </w:r>
      <w:r w:rsidR="00937EBD" w:rsidRPr="006E103D">
        <w:rPr>
          <w:rFonts w:ascii="Times New Roman" w:eastAsia="MS Mincho" w:hAnsi="Times New Roman"/>
          <w:color w:val="000000" w:themeColor="text1"/>
          <w:szCs w:val="24"/>
          <w:lang w:val="ru-RU"/>
        </w:rPr>
        <w:t>руб.</w:t>
      </w:r>
      <w:r w:rsidR="00DC2BF6" w:rsidRPr="006E103D">
        <w:rPr>
          <w:rFonts w:ascii="Times New Roman" w:eastAsia="MS Mincho" w:hAnsi="Times New Roman"/>
          <w:color w:val="000000" w:themeColor="text1"/>
          <w:szCs w:val="24"/>
          <w:lang w:val="ru-RU"/>
        </w:rPr>
        <w:t xml:space="preserve"> </w:t>
      </w:r>
      <w:r w:rsidR="00937EBD" w:rsidRPr="006E103D">
        <w:rPr>
          <w:rFonts w:ascii="Times New Roman" w:eastAsia="MS Mincho" w:hAnsi="Times New Roman"/>
          <w:color w:val="000000" w:themeColor="text1"/>
          <w:szCs w:val="24"/>
          <w:lang w:val="ru-RU"/>
        </w:rPr>
        <w:t xml:space="preserve">на специальном счете компенсационного фонда возмещения вреда и </w:t>
      </w:r>
      <w:r w:rsidR="00571D19" w:rsidRPr="006E103D">
        <w:rPr>
          <w:rFonts w:ascii="Times New Roman" w:eastAsia="MS Mincho" w:hAnsi="Times New Roman"/>
          <w:color w:val="000000" w:themeColor="text1"/>
          <w:szCs w:val="24"/>
          <w:lang w:val="ru-RU"/>
        </w:rPr>
        <w:t>77 031 456,87 </w:t>
      </w:r>
      <w:r w:rsidR="00937EBD" w:rsidRPr="006E103D">
        <w:rPr>
          <w:rFonts w:ascii="Times New Roman" w:eastAsia="MS Mincho" w:hAnsi="Times New Roman"/>
          <w:color w:val="000000" w:themeColor="text1"/>
          <w:szCs w:val="24"/>
          <w:lang w:val="ru-RU"/>
        </w:rPr>
        <w:t xml:space="preserve">руб. на специальном счете  компенсационного фонда обеспечения договорных обязательств. </w:t>
      </w:r>
    </w:p>
    <w:p w14:paraId="00F68338" w14:textId="7F5D63BC" w:rsidR="008B2BDD" w:rsidRPr="006E103D" w:rsidRDefault="005048A8" w:rsidP="001667B5">
      <w:pPr>
        <w:spacing w:after="160" w:line="259" w:lineRule="auto"/>
        <w:ind w:firstLine="567"/>
        <w:jc w:val="both"/>
        <w:rPr>
          <w:rFonts w:ascii="Times New Roman" w:eastAsia="Times New Roman" w:hAnsi="Times New Roman"/>
          <w:color w:val="000000" w:themeColor="text1"/>
          <w:sz w:val="24"/>
          <w:szCs w:val="24"/>
        </w:rPr>
      </w:pPr>
      <w:r w:rsidRPr="006E103D">
        <w:rPr>
          <w:rFonts w:ascii="Times New Roman" w:eastAsia="MS Mincho" w:hAnsi="Times New Roman"/>
          <w:color w:val="000000" w:themeColor="text1"/>
          <w:sz w:val="24"/>
          <w:szCs w:val="24"/>
        </w:rPr>
        <w:t xml:space="preserve">С 31.12.2021 года Союз обязан так же учитывать в составе средств компенсационного фонда Союза, </w:t>
      </w:r>
      <w:r w:rsidR="003B536F" w:rsidRPr="006E103D">
        <w:rPr>
          <w:rFonts w:ascii="Times New Roman" w:eastAsia="MS Mincho" w:hAnsi="Times New Roman"/>
          <w:color w:val="000000" w:themeColor="text1"/>
          <w:sz w:val="24"/>
          <w:szCs w:val="24"/>
        </w:rPr>
        <w:t xml:space="preserve">права требования к </w:t>
      </w:r>
      <w:r w:rsidRPr="006E103D">
        <w:rPr>
          <w:rFonts w:ascii="Times New Roman" w:eastAsia="MS Mincho" w:hAnsi="Times New Roman"/>
          <w:color w:val="000000" w:themeColor="text1"/>
          <w:sz w:val="24"/>
          <w:szCs w:val="24"/>
        </w:rPr>
        <w:t>банка</w:t>
      </w:r>
      <w:r w:rsidR="003B536F" w:rsidRPr="006E103D">
        <w:rPr>
          <w:rFonts w:ascii="Times New Roman" w:eastAsia="MS Mincho" w:hAnsi="Times New Roman"/>
          <w:color w:val="000000" w:themeColor="text1"/>
          <w:sz w:val="24"/>
          <w:szCs w:val="24"/>
        </w:rPr>
        <w:t>м</w:t>
      </w:r>
      <w:r w:rsidRPr="006E103D">
        <w:rPr>
          <w:rFonts w:ascii="Times New Roman" w:eastAsia="MS Mincho" w:hAnsi="Times New Roman"/>
          <w:color w:val="000000" w:themeColor="text1"/>
          <w:sz w:val="24"/>
          <w:szCs w:val="24"/>
        </w:rPr>
        <w:t>, лишенны</w:t>
      </w:r>
      <w:r w:rsidR="003B536F" w:rsidRPr="006E103D">
        <w:rPr>
          <w:rFonts w:ascii="Times New Roman" w:eastAsia="MS Mincho" w:hAnsi="Times New Roman"/>
          <w:color w:val="000000" w:themeColor="text1"/>
          <w:sz w:val="24"/>
          <w:szCs w:val="24"/>
        </w:rPr>
        <w:t>м</w:t>
      </w:r>
      <w:r w:rsidRPr="006E103D">
        <w:rPr>
          <w:rFonts w:ascii="Times New Roman" w:eastAsia="MS Mincho" w:hAnsi="Times New Roman"/>
          <w:color w:val="000000" w:themeColor="text1"/>
          <w:sz w:val="24"/>
          <w:szCs w:val="24"/>
        </w:rPr>
        <w:t xml:space="preserve"> </w:t>
      </w:r>
      <w:r w:rsidR="003B536F" w:rsidRPr="006E103D">
        <w:rPr>
          <w:rFonts w:ascii="Times New Roman" w:eastAsia="MS Mincho" w:hAnsi="Times New Roman"/>
          <w:color w:val="000000" w:themeColor="text1"/>
          <w:sz w:val="24"/>
          <w:szCs w:val="24"/>
        </w:rPr>
        <w:t>лицензии</w:t>
      </w:r>
      <w:r w:rsidR="004E464B" w:rsidRPr="006E103D">
        <w:rPr>
          <w:rFonts w:ascii="Times New Roman" w:eastAsia="MS Mincho" w:hAnsi="Times New Roman"/>
          <w:color w:val="000000" w:themeColor="text1"/>
          <w:sz w:val="24"/>
          <w:szCs w:val="24"/>
        </w:rPr>
        <w:t xml:space="preserve"> </w:t>
      </w:r>
      <w:r w:rsidR="003B536F" w:rsidRPr="006E103D">
        <w:rPr>
          <w:rFonts w:ascii="Times New Roman" w:eastAsia="MS Mincho" w:hAnsi="Times New Roman"/>
          <w:color w:val="000000" w:themeColor="text1"/>
          <w:sz w:val="24"/>
          <w:szCs w:val="24"/>
        </w:rPr>
        <w:t xml:space="preserve"> </w:t>
      </w:r>
      <w:r w:rsidR="004E464B" w:rsidRPr="006E103D">
        <w:rPr>
          <w:rFonts w:ascii="Times New Roman" w:hAnsi="Times New Roman"/>
          <w:color w:val="000000" w:themeColor="text1"/>
          <w:sz w:val="24"/>
          <w:szCs w:val="24"/>
        </w:rPr>
        <w:t xml:space="preserve">до 1 сентября 2017 года, в которых были </w:t>
      </w:r>
      <w:r w:rsidR="003B536F" w:rsidRPr="006E103D">
        <w:rPr>
          <w:rFonts w:ascii="Times New Roman" w:eastAsia="MS Mincho" w:hAnsi="Times New Roman"/>
          <w:color w:val="000000" w:themeColor="text1"/>
          <w:sz w:val="24"/>
          <w:szCs w:val="24"/>
        </w:rPr>
        <w:t xml:space="preserve">размещены </w:t>
      </w:r>
      <w:r w:rsidR="004E464B" w:rsidRPr="006E103D">
        <w:rPr>
          <w:rFonts w:ascii="Times New Roman" w:eastAsia="MS Mincho" w:hAnsi="Times New Roman"/>
          <w:color w:val="000000" w:themeColor="text1"/>
          <w:sz w:val="24"/>
          <w:szCs w:val="24"/>
        </w:rPr>
        <w:t>средства</w:t>
      </w:r>
      <w:r w:rsidR="003B536F" w:rsidRPr="006E103D">
        <w:rPr>
          <w:rFonts w:ascii="Times New Roman" w:eastAsia="MS Mincho" w:hAnsi="Times New Roman"/>
          <w:color w:val="000000" w:themeColor="text1"/>
          <w:sz w:val="24"/>
          <w:szCs w:val="24"/>
        </w:rPr>
        <w:t xml:space="preserve"> компенсационных фондов Союза</w:t>
      </w:r>
      <w:r w:rsidR="004E464B" w:rsidRPr="006E103D">
        <w:rPr>
          <w:rFonts w:ascii="Times New Roman" w:eastAsia="MS Mincho" w:hAnsi="Times New Roman"/>
          <w:color w:val="000000" w:themeColor="text1"/>
          <w:sz w:val="24"/>
          <w:szCs w:val="24"/>
        </w:rPr>
        <w:t xml:space="preserve"> в соответствии с требованиям </w:t>
      </w:r>
      <w:proofErr w:type="spellStart"/>
      <w:r w:rsidR="004E464B" w:rsidRPr="006E103D">
        <w:rPr>
          <w:rFonts w:ascii="Times New Roman" w:eastAsia="MS Mincho" w:hAnsi="Times New Roman"/>
          <w:color w:val="000000" w:themeColor="text1"/>
          <w:sz w:val="24"/>
          <w:szCs w:val="24"/>
        </w:rPr>
        <w:t>ГрК</w:t>
      </w:r>
      <w:proofErr w:type="spellEnd"/>
      <w:r w:rsidR="004E464B" w:rsidRPr="006E103D">
        <w:rPr>
          <w:rFonts w:ascii="Times New Roman" w:eastAsia="MS Mincho" w:hAnsi="Times New Roman"/>
          <w:color w:val="000000" w:themeColor="text1"/>
          <w:sz w:val="24"/>
          <w:szCs w:val="24"/>
        </w:rPr>
        <w:t xml:space="preserve"> РФ (в редакции до 04 июля 2016 г.)</w:t>
      </w:r>
      <w:r w:rsidR="003B536F" w:rsidRPr="006E103D">
        <w:rPr>
          <w:rFonts w:ascii="Times New Roman" w:eastAsia="MS Mincho" w:hAnsi="Times New Roman"/>
          <w:color w:val="000000" w:themeColor="text1"/>
          <w:sz w:val="24"/>
          <w:szCs w:val="24"/>
        </w:rPr>
        <w:t>.</w:t>
      </w:r>
      <w:r w:rsidR="004E464B" w:rsidRPr="006E103D">
        <w:rPr>
          <w:rFonts w:ascii="Times New Roman" w:eastAsia="MS Mincho" w:hAnsi="Times New Roman"/>
          <w:color w:val="000000" w:themeColor="text1"/>
          <w:sz w:val="24"/>
          <w:szCs w:val="24"/>
        </w:rPr>
        <w:t xml:space="preserve"> Размер данных средств на дату отчета составляет </w:t>
      </w:r>
      <w:r w:rsidR="001667B5" w:rsidRPr="006E103D">
        <w:rPr>
          <w:rFonts w:ascii="Times New Roman" w:eastAsia="MS Mincho" w:hAnsi="Times New Roman"/>
          <w:color w:val="000000" w:themeColor="text1"/>
          <w:sz w:val="24"/>
          <w:szCs w:val="24"/>
        </w:rPr>
        <w:t xml:space="preserve">28 608 197,73 рублей, которые  </w:t>
      </w:r>
      <w:r w:rsidR="001667B5" w:rsidRPr="006E103D">
        <w:rPr>
          <w:rFonts w:ascii="Times New Roman" w:hAnsi="Times New Roman"/>
          <w:color w:val="000000" w:themeColor="text1"/>
          <w:sz w:val="24"/>
          <w:szCs w:val="24"/>
        </w:rPr>
        <w:t xml:space="preserve">находятся соответственно в: </w:t>
      </w:r>
      <w:r w:rsidR="001667B5" w:rsidRPr="006E103D">
        <w:rPr>
          <w:rFonts w:ascii="Times New Roman" w:eastAsia="Times New Roman" w:hAnsi="Times New Roman"/>
          <w:color w:val="000000" w:themeColor="text1"/>
          <w:sz w:val="24"/>
          <w:szCs w:val="24"/>
        </w:rPr>
        <w:t xml:space="preserve">КБ «МИКО-БАНК» ООО – 22 608 197,73 руб. </w:t>
      </w:r>
      <w:r w:rsidR="001667B5" w:rsidRPr="006E103D">
        <w:rPr>
          <w:rFonts w:ascii="Times New Roman" w:hAnsi="Times New Roman"/>
          <w:color w:val="000000" w:themeColor="text1"/>
          <w:sz w:val="24"/>
          <w:szCs w:val="24"/>
        </w:rPr>
        <w:t xml:space="preserve">(уведомление конкурсного управляющего от 11.07.2016 № 30к/52512 и </w:t>
      </w:r>
      <w:r w:rsidR="001667B5" w:rsidRPr="006E103D">
        <w:rPr>
          <w:rFonts w:ascii="Times New Roman" w:eastAsia="Times New Roman" w:hAnsi="Times New Roman"/>
          <w:color w:val="000000" w:themeColor="text1"/>
          <w:sz w:val="24"/>
          <w:szCs w:val="24"/>
        </w:rPr>
        <w:t>КБ «ЕВРОТРАСТ» (ЗАО) - 6 000 000 руб. (уведомление конкурсного управляющего от 04.06.2014 № 03-33 исх-52596).</w:t>
      </w:r>
    </w:p>
    <w:p w14:paraId="0C14A83B" w14:textId="77777777" w:rsidR="00F25AFB" w:rsidRPr="006E103D" w:rsidRDefault="006F7FA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lastRenderedPageBreak/>
        <w:t xml:space="preserve">Союзом </w:t>
      </w:r>
      <w:r w:rsidR="00DC5984" w:rsidRPr="006E103D">
        <w:rPr>
          <w:rFonts w:ascii="Times New Roman" w:hAnsi="Times New Roman"/>
          <w:color w:val="000000" w:themeColor="text1"/>
          <w:szCs w:val="24"/>
          <w:lang w:val="ru-RU"/>
        </w:rPr>
        <w:t xml:space="preserve">продолжается работа </w:t>
      </w:r>
      <w:r w:rsidRPr="006E103D">
        <w:rPr>
          <w:rFonts w:ascii="Times New Roman" w:hAnsi="Times New Roman"/>
          <w:color w:val="000000" w:themeColor="text1"/>
          <w:szCs w:val="24"/>
          <w:lang w:val="ru-RU"/>
        </w:rPr>
        <w:t xml:space="preserve">по внесению </w:t>
      </w:r>
      <w:r w:rsidR="00DC5984" w:rsidRPr="006E103D">
        <w:rPr>
          <w:rFonts w:ascii="Times New Roman" w:hAnsi="Times New Roman"/>
          <w:color w:val="000000" w:themeColor="text1"/>
          <w:szCs w:val="24"/>
          <w:lang w:val="ru-RU"/>
        </w:rPr>
        <w:t>исходных данных и актуализ</w:t>
      </w:r>
      <w:r w:rsidR="009027BD" w:rsidRPr="006E103D">
        <w:rPr>
          <w:rFonts w:ascii="Times New Roman" w:hAnsi="Times New Roman"/>
          <w:color w:val="000000" w:themeColor="text1"/>
          <w:szCs w:val="24"/>
          <w:lang w:val="ru-RU"/>
        </w:rPr>
        <w:t xml:space="preserve">ации </w:t>
      </w:r>
      <w:r w:rsidR="00DC5984" w:rsidRPr="006E103D">
        <w:rPr>
          <w:rFonts w:ascii="Times New Roman" w:hAnsi="Times New Roman"/>
          <w:color w:val="000000" w:themeColor="text1"/>
          <w:szCs w:val="24"/>
          <w:lang w:val="ru-RU"/>
        </w:rPr>
        <w:t xml:space="preserve">текущих сведений о членах Союза </w:t>
      </w:r>
      <w:r w:rsidRPr="006E103D">
        <w:rPr>
          <w:rFonts w:ascii="Times New Roman" w:hAnsi="Times New Roman"/>
          <w:color w:val="000000" w:themeColor="text1"/>
          <w:szCs w:val="24"/>
          <w:lang w:val="ru-RU"/>
        </w:rPr>
        <w:t xml:space="preserve"> </w:t>
      </w:r>
      <w:r w:rsidR="003A35FF" w:rsidRPr="006E103D">
        <w:rPr>
          <w:rFonts w:ascii="Times New Roman" w:hAnsi="Times New Roman"/>
          <w:color w:val="000000" w:themeColor="text1"/>
          <w:szCs w:val="24"/>
          <w:lang w:val="ru-RU"/>
        </w:rPr>
        <w:t xml:space="preserve">в личном кабинете </w:t>
      </w:r>
      <w:r w:rsidRPr="006E103D">
        <w:rPr>
          <w:rFonts w:ascii="Times New Roman" w:hAnsi="Times New Roman"/>
          <w:color w:val="000000" w:themeColor="text1"/>
          <w:szCs w:val="24"/>
          <w:lang w:val="ru-RU"/>
        </w:rPr>
        <w:t>реестра членов саморегулируемой организации</w:t>
      </w:r>
      <w:r w:rsidR="00DC5984" w:rsidRPr="006E103D">
        <w:rPr>
          <w:rFonts w:ascii="Times New Roman" w:hAnsi="Times New Roman"/>
          <w:color w:val="000000" w:themeColor="text1"/>
          <w:szCs w:val="24"/>
          <w:lang w:val="ru-RU"/>
        </w:rPr>
        <w:t>, реестродержателем кот</w:t>
      </w:r>
      <w:r w:rsidR="00150998" w:rsidRPr="006E103D">
        <w:rPr>
          <w:rFonts w:ascii="Times New Roman" w:hAnsi="Times New Roman"/>
          <w:color w:val="000000" w:themeColor="text1"/>
          <w:szCs w:val="24"/>
          <w:lang w:val="ru-RU"/>
        </w:rPr>
        <w:t>о</w:t>
      </w:r>
      <w:r w:rsidR="00DC5984" w:rsidRPr="006E103D">
        <w:rPr>
          <w:rFonts w:ascii="Times New Roman" w:hAnsi="Times New Roman"/>
          <w:color w:val="000000" w:themeColor="text1"/>
          <w:szCs w:val="24"/>
          <w:lang w:val="ru-RU"/>
        </w:rPr>
        <w:t>рого является НОПРИЗ</w:t>
      </w:r>
      <w:r w:rsidRPr="006E103D">
        <w:rPr>
          <w:rFonts w:ascii="Times New Roman" w:hAnsi="Times New Roman"/>
          <w:color w:val="000000" w:themeColor="text1"/>
          <w:szCs w:val="24"/>
          <w:lang w:val="ru-RU"/>
        </w:rPr>
        <w:t xml:space="preserve">. </w:t>
      </w:r>
    </w:p>
    <w:p w14:paraId="379C7EE1" w14:textId="77777777" w:rsidR="004C0058" w:rsidRPr="006E103D" w:rsidRDefault="004C005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В отчетном году</w:t>
      </w:r>
      <w:r w:rsidR="006A2D57" w:rsidRPr="006E103D">
        <w:rPr>
          <w:rFonts w:ascii="Times New Roman" w:hAnsi="Times New Roman"/>
          <w:color w:val="000000" w:themeColor="text1"/>
          <w:szCs w:val="24"/>
          <w:lang w:val="ru-RU"/>
        </w:rPr>
        <w:t xml:space="preserve">, </w:t>
      </w:r>
      <w:r w:rsidR="00DC5984" w:rsidRPr="006E103D">
        <w:rPr>
          <w:rFonts w:ascii="Times New Roman" w:hAnsi="Times New Roman"/>
          <w:color w:val="000000" w:themeColor="text1"/>
          <w:szCs w:val="24"/>
          <w:lang w:val="ru-RU"/>
        </w:rPr>
        <w:t>так же</w:t>
      </w:r>
      <w:r w:rsidR="006A2D57" w:rsidRPr="006E103D">
        <w:rPr>
          <w:rFonts w:ascii="Times New Roman" w:hAnsi="Times New Roman"/>
          <w:color w:val="000000" w:themeColor="text1"/>
          <w:szCs w:val="24"/>
          <w:lang w:val="ru-RU"/>
        </w:rPr>
        <w:t>,</w:t>
      </w:r>
      <w:r w:rsidR="00DC5984" w:rsidRPr="006E103D">
        <w:rPr>
          <w:rFonts w:ascii="Times New Roman" w:hAnsi="Times New Roman"/>
          <w:color w:val="000000" w:themeColor="text1"/>
          <w:szCs w:val="24"/>
          <w:lang w:val="ru-RU"/>
        </w:rPr>
        <w:t xml:space="preserve"> велась  работа</w:t>
      </w:r>
      <w:r w:rsidRPr="006E103D">
        <w:rPr>
          <w:rFonts w:ascii="Times New Roman" w:hAnsi="Times New Roman"/>
          <w:color w:val="000000" w:themeColor="text1"/>
          <w:szCs w:val="24"/>
          <w:lang w:val="ru-RU"/>
        </w:rPr>
        <w:t xml:space="preserve"> по  информационному  обеспечению открытости  деятельности Союза.</w:t>
      </w:r>
    </w:p>
    <w:p w14:paraId="09BC6003" w14:textId="77777777" w:rsidR="004C0058" w:rsidRPr="006E103D" w:rsidRDefault="004C005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t xml:space="preserve"> Во исполнение тех задач, которые мы ставили себе на прошлогоднем общем собрании нами был проведен целый ряд мероприятий. </w:t>
      </w:r>
    </w:p>
    <w:p w14:paraId="1ABBFBDA" w14:textId="77777777" w:rsidR="004C0058" w:rsidRPr="006E103D" w:rsidRDefault="004C005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t xml:space="preserve">Так, естественно, нами полностью и безоговорочно соблюдались требования законодательства  на площадке нашего официального сайта: </w:t>
      </w:r>
      <w:hyperlink r:id="rId8" w:history="1">
        <w:r w:rsidRPr="006E103D">
          <w:rPr>
            <w:rStyle w:val="a3"/>
            <w:rFonts w:ascii="Times New Roman" w:hAnsi="Times New Roman"/>
            <w:color w:val="000000" w:themeColor="text1"/>
            <w:szCs w:val="24"/>
          </w:rPr>
          <w:t>www</w:t>
        </w:r>
        <w:r w:rsidRPr="006E103D">
          <w:rPr>
            <w:rStyle w:val="a3"/>
            <w:rFonts w:ascii="Times New Roman" w:hAnsi="Times New Roman"/>
            <w:color w:val="000000" w:themeColor="text1"/>
            <w:szCs w:val="24"/>
            <w:lang w:val="ru-RU"/>
          </w:rPr>
          <w:t>.</w:t>
        </w:r>
        <w:r w:rsidRPr="006E103D">
          <w:rPr>
            <w:rStyle w:val="a3"/>
            <w:rFonts w:ascii="Times New Roman" w:hAnsi="Times New Roman"/>
            <w:color w:val="000000" w:themeColor="text1"/>
            <w:szCs w:val="24"/>
          </w:rPr>
          <w:t>kop</w:t>
        </w:r>
        <w:r w:rsidRPr="006E103D">
          <w:rPr>
            <w:rStyle w:val="a3"/>
            <w:rFonts w:ascii="Times New Roman" w:hAnsi="Times New Roman"/>
            <w:color w:val="000000" w:themeColor="text1"/>
            <w:szCs w:val="24"/>
            <w:lang w:val="ru-RU"/>
          </w:rPr>
          <w:t>-</w:t>
        </w:r>
        <w:proofErr w:type="spellStart"/>
        <w:r w:rsidRPr="006E103D">
          <w:rPr>
            <w:rStyle w:val="a3"/>
            <w:rFonts w:ascii="Times New Roman" w:hAnsi="Times New Roman"/>
            <w:color w:val="000000" w:themeColor="text1"/>
            <w:szCs w:val="24"/>
          </w:rPr>
          <w:t>sro</w:t>
        </w:r>
        <w:proofErr w:type="spellEnd"/>
        <w:r w:rsidRPr="006E103D">
          <w:rPr>
            <w:rStyle w:val="a3"/>
            <w:rFonts w:ascii="Times New Roman" w:hAnsi="Times New Roman"/>
            <w:color w:val="000000" w:themeColor="text1"/>
            <w:szCs w:val="24"/>
            <w:lang w:val="ru-RU"/>
          </w:rPr>
          <w:t>.</w:t>
        </w:r>
        <w:proofErr w:type="spellStart"/>
        <w:r w:rsidRPr="006E103D">
          <w:rPr>
            <w:rStyle w:val="a3"/>
            <w:rFonts w:ascii="Times New Roman" w:hAnsi="Times New Roman"/>
            <w:color w:val="000000" w:themeColor="text1"/>
            <w:szCs w:val="24"/>
          </w:rPr>
          <w:t>ru</w:t>
        </w:r>
        <w:proofErr w:type="spellEnd"/>
      </w:hyperlink>
      <w:r w:rsidRPr="006E103D">
        <w:rPr>
          <w:rFonts w:ascii="Times New Roman" w:hAnsi="Times New Roman"/>
          <w:color w:val="000000" w:themeColor="text1"/>
          <w:szCs w:val="24"/>
          <w:lang w:val="ru-RU"/>
        </w:rPr>
        <w:t xml:space="preserve">. </w:t>
      </w:r>
    </w:p>
    <w:p w14:paraId="38B9ACD8" w14:textId="01C0B2CA" w:rsidR="004C0058" w:rsidRPr="006E103D" w:rsidRDefault="004C0058" w:rsidP="00FA2681">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FA2681" w:rsidRPr="006E103D">
        <w:rPr>
          <w:rFonts w:ascii="Times New Roman" w:hAnsi="Times New Roman"/>
          <w:color w:val="000000" w:themeColor="text1"/>
          <w:szCs w:val="24"/>
          <w:lang w:val="ru-RU"/>
        </w:rPr>
        <w:t>Б</w:t>
      </w:r>
      <w:r w:rsidRPr="006E103D">
        <w:rPr>
          <w:rFonts w:ascii="Times New Roman" w:hAnsi="Times New Roman"/>
          <w:color w:val="000000" w:themeColor="text1"/>
          <w:szCs w:val="24"/>
          <w:lang w:val="ru-RU"/>
        </w:rPr>
        <w:t xml:space="preserve">ольшое внимание  </w:t>
      </w:r>
      <w:r w:rsidR="00FE12AE" w:rsidRPr="006E103D">
        <w:rPr>
          <w:rFonts w:ascii="Times New Roman" w:hAnsi="Times New Roman"/>
          <w:color w:val="000000" w:themeColor="text1"/>
          <w:szCs w:val="24"/>
          <w:lang w:val="ru-RU"/>
        </w:rPr>
        <w:t xml:space="preserve">Союзом </w:t>
      </w:r>
      <w:r w:rsidRPr="006E103D">
        <w:rPr>
          <w:rFonts w:ascii="Times New Roman" w:hAnsi="Times New Roman"/>
          <w:color w:val="000000" w:themeColor="text1"/>
          <w:szCs w:val="24"/>
          <w:lang w:val="ru-RU"/>
        </w:rPr>
        <w:t xml:space="preserve">уделялось ведению реестра СРО, неукоснительно придерживались правила о размещении сведений о членах Союза в течении 3-х рабочих дней с момента их изменения и, в те же сроки,  направляли их  в НОПРИЗ.  </w:t>
      </w:r>
    </w:p>
    <w:p w14:paraId="1EDCD770" w14:textId="37F1CFD7" w:rsidR="00F25AFB" w:rsidRPr="006E103D" w:rsidRDefault="00F25AFB"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347A74" w:rsidRPr="006E103D">
        <w:rPr>
          <w:rFonts w:ascii="Times New Roman" w:hAnsi="Times New Roman"/>
          <w:color w:val="000000" w:themeColor="text1"/>
          <w:szCs w:val="24"/>
          <w:lang w:val="ru-RU"/>
        </w:rPr>
        <w:t>В рамках оказания юридической и консультат</w:t>
      </w:r>
      <w:r w:rsidR="00E1203D" w:rsidRPr="006E103D">
        <w:rPr>
          <w:rFonts w:ascii="Times New Roman" w:hAnsi="Times New Roman"/>
          <w:color w:val="000000" w:themeColor="text1"/>
          <w:szCs w:val="24"/>
          <w:lang w:val="ru-RU"/>
        </w:rPr>
        <w:t>ивной помощи членам Союза в 20</w:t>
      </w:r>
      <w:r w:rsidR="00511F29" w:rsidRPr="006E103D">
        <w:rPr>
          <w:rFonts w:ascii="Times New Roman" w:hAnsi="Times New Roman"/>
          <w:color w:val="000000" w:themeColor="text1"/>
          <w:szCs w:val="24"/>
          <w:lang w:val="ru-RU"/>
        </w:rPr>
        <w:t>2</w:t>
      </w:r>
      <w:r w:rsidR="00390B33" w:rsidRPr="006E103D">
        <w:rPr>
          <w:rFonts w:ascii="Times New Roman" w:hAnsi="Times New Roman"/>
          <w:color w:val="000000" w:themeColor="text1"/>
          <w:szCs w:val="24"/>
          <w:lang w:val="ru-RU"/>
        </w:rPr>
        <w:t>4</w:t>
      </w:r>
      <w:r w:rsidRPr="006E103D">
        <w:rPr>
          <w:rFonts w:ascii="Times New Roman" w:hAnsi="Times New Roman"/>
          <w:color w:val="000000" w:themeColor="text1"/>
          <w:szCs w:val="24"/>
          <w:lang w:val="ru-RU"/>
        </w:rPr>
        <w:t xml:space="preserve"> году  было оказано более</w:t>
      </w:r>
      <w:r w:rsidR="00B07E4A" w:rsidRPr="006E103D">
        <w:rPr>
          <w:rFonts w:ascii="Times New Roman" w:hAnsi="Times New Roman"/>
          <w:color w:val="000000" w:themeColor="text1"/>
          <w:szCs w:val="24"/>
          <w:lang w:val="ru-RU"/>
        </w:rPr>
        <w:t xml:space="preserve"> </w:t>
      </w:r>
      <w:r w:rsidR="00091E24" w:rsidRPr="006E103D">
        <w:rPr>
          <w:rFonts w:ascii="Times New Roman" w:hAnsi="Times New Roman"/>
          <w:color w:val="000000" w:themeColor="text1"/>
          <w:szCs w:val="24"/>
          <w:lang w:val="ru-RU"/>
        </w:rPr>
        <w:t>1</w:t>
      </w:r>
      <w:r w:rsidR="00FE12AE" w:rsidRPr="006E103D">
        <w:rPr>
          <w:rFonts w:ascii="Times New Roman" w:hAnsi="Times New Roman"/>
          <w:color w:val="000000" w:themeColor="text1"/>
          <w:szCs w:val="24"/>
          <w:lang w:val="ru-RU"/>
        </w:rPr>
        <w:t>00</w:t>
      </w:r>
      <w:r w:rsidRPr="006E103D">
        <w:rPr>
          <w:rFonts w:ascii="Times New Roman" w:hAnsi="Times New Roman"/>
          <w:color w:val="000000" w:themeColor="text1"/>
          <w:szCs w:val="24"/>
          <w:lang w:val="ru-RU"/>
        </w:rPr>
        <w:t xml:space="preserve">  устных и </w:t>
      </w:r>
      <w:r w:rsidR="00E36E2A" w:rsidRPr="006E103D">
        <w:rPr>
          <w:rFonts w:ascii="Times New Roman" w:hAnsi="Times New Roman"/>
          <w:color w:val="000000" w:themeColor="text1"/>
          <w:szCs w:val="24"/>
          <w:lang w:val="ru-RU"/>
        </w:rPr>
        <w:t>более 20</w:t>
      </w:r>
      <w:r w:rsidR="00347A74" w:rsidRPr="006E103D">
        <w:rPr>
          <w:rFonts w:ascii="Times New Roman" w:hAnsi="Times New Roman"/>
          <w:color w:val="000000" w:themeColor="text1"/>
          <w:szCs w:val="24"/>
          <w:lang w:val="ru-RU"/>
        </w:rPr>
        <w:t xml:space="preserve"> письменных консультаций. </w:t>
      </w:r>
    </w:p>
    <w:p w14:paraId="1941B450" w14:textId="77777777" w:rsidR="00BD0592" w:rsidRPr="006E103D" w:rsidRDefault="00F25AFB"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B07E4A" w:rsidRPr="006E103D">
        <w:rPr>
          <w:rFonts w:ascii="Times New Roman" w:hAnsi="Times New Roman"/>
          <w:color w:val="000000" w:themeColor="text1"/>
          <w:szCs w:val="24"/>
          <w:lang w:val="ru-RU"/>
        </w:rPr>
        <w:t>Так же</w:t>
      </w:r>
      <w:r w:rsidR="00CF6336" w:rsidRPr="006E103D">
        <w:rPr>
          <w:rFonts w:ascii="Times New Roman" w:hAnsi="Times New Roman"/>
          <w:color w:val="000000" w:themeColor="text1"/>
          <w:szCs w:val="24"/>
          <w:lang w:val="ru-RU"/>
        </w:rPr>
        <w:t>, юридическим отделом была  продолжена практика</w:t>
      </w:r>
      <w:r w:rsidR="00B07E4A" w:rsidRPr="006E103D">
        <w:rPr>
          <w:rFonts w:ascii="Times New Roman" w:hAnsi="Times New Roman"/>
          <w:color w:val="000000" w:themeColor="text1"/>
          <w:szCs w:val="24"/>
          <w:lang w:val="ru-RU"/>
        </w:rPr>
        <w:t xml:space="preserve"> работы</w:t>
      </w:r>
      <w:r w:rsidR="00BD0592" w:rsidRPr="006E103D">
        <w:rPr>
          <w:rFonts w:ascii="Times New Roman" w:hAnsi="Times New Roman"/>
          <w:color w:val="000000" w:themeColor="text1"/>
          <w:szCs w:val="24"/>
          <w:lang w:val="ru-RU"/>
        </w:rPr>
        <w:t xml:space="preserve"> по анализу нововведений в законодательстве РФ, в части касающейся строительной отрасли.  При получении соответствующей  информации  о внесении изменений  в законодательные акты, касающиеся как строительной отрасли, так и касающиеся деятельности любого предприятия, Союзом размещается соответствующая информация на сайте, а так же в отдельных случаях делается рассылка по электронным адресам членов СРО уведомляющая о вышеназванных фактах. </w:t>
      </w:r>
    </w:p>
    <w:p w14:paraId="08AF25A0" w14:textId="7AB66914" w:rsidR="00A500BF" w:rsidRPr="006E103D" w:rsidRDefault="00A9186C"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Во исполнение требований Градостроительного кодекса в Союзе постоянно проводится работа по контролю </w:t>
      </w:r>
      <w:r w:rsidR="00A500BF" w:rsidRPr="006E103D">
        <w:rPr>
          <w:rFonts w:ascii="Times New Roman" w:hAnsi="Times New Roman"/>
          <w:color w:val="000000" w:themeColor="text1"/>
          <w:szCs w:val="24"/>
          <w:lang w:val="ru-RU"/>
        </w:rPr>
        <w:t xml:space="preserve"> наличия у члена Союза необходимого количества специалистов по организации </w:t>
      </w:r>
      <w:r w:rsidR="00806125" w:rsidRPr="006E103D">
        <w:rPr>
          <w:rFonts w:ascii="Times New Roman" w:hAnsi="Times New Roman"/>
          <w:color w:val="000000" w:themeColor="text1"/>
          <w:szCs w:val="24"/>
          <w:lang w:val="ru-RU"/>
        </w:rPr>
        <w:t>подготовки проектной документации</w:t>
      </w:r>
      <w:r w:rsidR="00A500BF" w:rsidRPr="006E103D">
        <w:rPr>
          <w:rFonts w:ascii="Times New Roman" w:hAnsi="Times New Roman"/>
          <w:color w:val="000000" w:themeColor="text1"/>
          <w:szCs w:val="24"/>
          <w:lang w:val="ru-RU"/>
        </w:rPr>
        <w:t xml:space="preserve">, внесенных в Национальный реестр специалистов. </w:t>
      </w:r>
    </w:p>
    <w:p w14:paraId="42432652" w14:textId="6B10AF5F" w:rsidR="00EC37F2" w:rsidRPr="006E103D" w:rsidRDefault="00A9186C" w:rsidP="00EC37F2">
      <w:pPr>
        <w:pStyle w:val="ConsPlusNormal"/>
        <w:ind w:firstLine="567"/>
        <w:jc w:val="both"/>
        <w:rPr>
          <w:rFonts w:ascii="Times New Roman" w:hAnsi="Times New Roman" w:cs="Times New Roman"/>
          <w:i/>
          <w:color w:val="000000" w:themeColor="text1"/>
          <w:sz w:val="24"/>
          <w:szCs w:val="24"/>
        </w:rPr>
      </w:pPr>
      <w:r w:rsidRPr="006E103D">
        <w:rPr>
          <w:rFonts w:ascii="Times New Roman" w:hAnsi="Times New Roman" w:cs="Times New Roman"/>
          <w:color w:val="000000" w:themeColor="text1"/>
          <w:sz w:val="24"/>
          <w:szCs w:val="24"/>
        </w:rPr>
        <w:t xml:space="preserve">В соответствие с </w:t>
      </w:r>
      <w:r w:rsidR="00A500BF" w:rsidRPr="006E103D">
        <w:rPr>
          <w:rFonts w:ascii="Times New Roman" w:hAnsi="Times New Roman" w:cs="Times New Roman"/>
          <w:color w:val="000000" w:themeColor="text1"/>
          <w:sz w:val="24"/>
          <w:szCs w:val="24"/>
        </w:rPr>
        <w:t xml:space="preserve">требованиями Градостроительного </w:t>
      </w:r>
      <w:r w:rsidRPr="006E103D">
        <w:rPr>
          <w:rFonts w:ascii="Times New Roman" w:hAnsi="Times New Roman" w:cs="Times New Roman"/>
          <w:color w:val="000000" w:themeColor="text1"/>
          <w:sz w:val="24"/>
          <w:szCs w:val="24"/>
        </w:rPr>
        <w:t xml:space="preserve"> Кодекса РФ</w:t>
      </w:r>
      <w:r w:rsidR="00A500BF" w:rsidRPr="006E103D">
        <w:rPr>
          <w:rFonts w:ascii="Times New Roman" w:hAnsi="Times New Roman" w:cs="Times New Roman"/>
          <w:color w:val="000000" w:themeColor="text1"/>
          <w:sz w:val="24"/>
          <w:szCs w:val="24"/>
        </w:rPr>
        <w:t xml:space="preserve"> таких специалистов должно быть не менее 2-х у каждого члена Союза. Вызывает озабоченность вопрос укомплектования членов Союза двумя специалистами, включенными в НРС. </w:t>
      </w:r>
      <w:r w:rsidR="003079D4" w:rsidRPr="006E103D">
        <w:rPr>
          <w:rFonts w:ascii="Times New Roman" w:hAnsi="Times New Roman" w:cs="Times New Roman"/>
          <w:color w:val="000000" w:themeColor="text1"/>
          <w:sz w:val="24"/>
          <w:szCs w:val="24"/>
        </w:rPr>
        <w:t>По состоянию на 31.12.20</w:t>
      </w:r>
      <w:r w:rsidR="00EC37F2" w:rsidRPr="006E103D">
        <w:rPr>
          <w:rFonts w:ascii="Times New Roman" w:hAnsi="Times New Roman" w:cs="Times New Roman"/>
          <w:color w:val="000000" w:themeColor="text1"/>
          <w:sz w:val="24"/>
          <w:szCs w:val="24"/>
        </w:rPr>
        <w:t>2</w:t>
      </w:r>
      <w:r w:rsidR="00806125" w:rsidRPr="006E103D">
        <w:rPr>
          <w:rFonts w:ascii="Times New Roman" w:hAnsi="Times New Roman" w:cs="Times New Roman"/>
          <w:color w:val="000000" w:themeColor="text1"/>
          <w:sz w:val="24"/>
          <w:szCs w:val="24"/>
        </w:rPr>
        <w:t>4</w:t>
      </w:r>
      <w:r w:rsidR="003079D4" w:rsidRPr="006E103D">
        <w:rPr>
          <w:rFonts w:ascii="Times New Roman" w:hAnsi="Times New Roman" w:cs="Times New Roman"/>
          <w:color w:val="000000" w:themeColor="text1"/>
          <w:sz w:val="24"/>
          <w:szCs w:val="24"/>
        </w:rPr>
        <w:t xml:space="preserve"> по данным Союза внесены в перерасчете на количество членов Союза </w:t>
      </w:r>
      <w:r w:rsidR="00EC37F2" w:rsidRPr="006E103D">
        <w:rPr>
          <w:rFonts w:ascii="Times New Roman" w:hAnsi="Times New Roman" w:cs="Times New Roman"/>
          <w:color w:val="000000" w:themeColor="text1"/>
          <w:sz w:val="24"/>
          <w:szCs w:val="24"/>
        </w:rPr>
        <w:t xml:space="preserve">укомплектованность специалистами составляет около </w:t>
      </w:r>
      <w:r w:rsidR="00736616" w:rsidRPr="006E103D">
        <w:rPr>
          <w:rFonts w:ascii="Times New Roman" w:hAnsi="Times New Roman" w:cs="Times New Roman"/>
          <w:color w:val="000000" w:themeColor="text1"/>
          <w:sz w:val="24"/>
          <w:szCs w:val="24"/>
        </w:rPr>
        <w:t>6</w:t>
      </w:r>
      <w:r w:rsidR="004F0B9D" w:rsidRPr="006E103D">
        <w:rPr>
          <w:rFonts w:ascii="Times New Roman" w:hAnsi="Times New Roman" w:cs="Times New Roman"/>
          <w:color w:val="000000" w:themeColor="text1"/>
          <w:sz w:val="24"/>
          <w:szCs w:val="24"/>
        </w:rPr>
        <w:t>4</w:t>
      </w:r>
      <w:r w:rsidR="00EC37F2" w:rsidRPr="006E103D">
        <w:rPr>
          <w:rFonts w:ascii="Times New Roman" w:hAnsi="Times New Roman" w:cs="Times New Roman"/>
          <w:color w:val="000000" w:themeColor="text1"/>
          <w:sz w:val="24"/>
          <w:szCs w:val="24"/>
        </w:rPr>
        <w:t xml:space="preserve"> %, </w:t>
      </w:r>
      <w:r w:rsidR="00C2355D" w:rsidRPr="006E103D">
        <w:rPr>
          <w:rFonts w:ascii="Times New Roman" w:hAnsi="Times New Roman" w:cs="Times New Roman"/>
          <w:color w:val="000000" w:themeColor="text1"/>
          <w:sz w:val="24"/>
          <w:szCs w:val="24"/>
        </w:rPr>
        <w:t xml:space="preserve"> с учетом того факта, что выявлены факты «</w:t>
      </w:r>
      <w:proofErr w:type="spellStart"/>
      <w:r w:rsidR="00C2355D" w:rsidRPr="006E103D">
        <w:rPr>
          <w:rFonts w:ascii="Times New Roman" w:hAnsi="Times New Roman" w:cs="Times New Roman"/>
          <w:color w:val="000000" w:themeColor="text1"/>
          <w:sz w:val="24"/>
          <w:szCs w:val="24"/>
        </w:rPr>
        <w:t>задвоения</w:t>
      </w:r>
      <w:proofErr w:type="spellEnd"/>
      <w:r w:rsidR="00C2355D" w:rsidRPr="006E103D">
        <w:rPr>
          <w:rFonts w:ascii="Times New Roman" w:hAnsi="Times New Roman" w:cs="Times New Roman"/>
          <w:color w:val="000000" w:themeColor="text1"/>
          <w:sz w:val="24"/>
          <w:szCs w:val="24"/>
        </w:rPr>
        <w:t xml:space="preserve">» </w:t>
      </w:r>
      <w:r w:rsidR="005F25D4" w:rsidRPr="006E103D">
        <w:rPr>
          <w:rFonts w:ascii="Times New Roman" w:hAnsi="Times New Roman" w:cs="Times New Roman"/>
          <w:color w:val="000000" w:themeColor="text1"/>
          <w:sz w:val="24"/>
          <w:szCs w:val="24"/>
        </w:rPr>
        <w:t xml:space="preserve">и работы по совместительству </w:t>
      </w:r>
      <w:r w:rsidR="00C2355D" w:rsidRPr="006E103D">
        <w:rPr>
          <w:rFonts w:ascii="Times New Roman" w:hAnsi="Times New Roman" w:cs="Times New Roman"/>
          <w:color w:val="000000" w:themeColor="text1"/>
          <w:sz w:val="24"/>
          <w:szCs w:val="24"/>
        </w:rPr>
        <w:t xml:space="preserve">некоторых специалистов.  </w:t>
      </w:r>
    </w:p>
    <w:p w14:paraId="2521DE4C" w14:textId="34563B29" w:rsidR="00EC37F2" w:rsidRPr="006E103D" w:rsidRDefault="003079D4" w:rsidP="00B43640">
      <w:pPr>
        <w:spacing w:after="0" w:line="240" w:lineRule="auto"/>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Причины отсутствия специалистов выяснялись в ходе проведения КПМ и объясняются увольнением кадров в связи со снижением объемов работ. Отсутствие специалистов носит временный характер и не является характерным для всего года.</w:t>
      </w:r>
      <w:r w:rsidR="00EC37F2" w:rsidRPr="006E103D">
        <w:rPr>
          <w:rFonts w:ascii="Times New Roman" w:hAnsi="Times New Roman"/>
          <w:color w:val="000000" w:themeColor="text1"/>
          <w:sz w:val="24"/>
          <w:szCs w:val="24"/>
        </w:rPr>
        <w:t xml:space="preserve"> </w:t>
      </w:r>
    </w:p>
    <w:p w14:paraId="2F78239C" w14:textId="5F65B943" w:rsidR="00AB595F" w:rsidRPr="006E103D" w:rsidRDefault="00612CC1" w:rsidP="00B43640">
      <w:pPr>
        <w:spacing w:after="0" w:line="240" w:lineRule="auto"/>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При этом, хотелось бы отметить, что с 01 сентября 2022 года</w:t>
      </w:r>
      <w:r w:rsidR="00C62879" w:rsidRPr="006E103D">
        <w:rPr>
          <w:rFonts w:ascii="Times New Roman" w:hAnsi="Times New Roman"/>
          <w:color w:val="000000" w:themeColor="text1"/>
          <w:sz w:val="24"/>
          <w:szCs w:val="24"/>
        </w:rPr>
        <w:t xml:space="preserve"> Союзом</w:t>
      </w:r>
      <w:r w:rsidRPr="006E103D">
        <w:rPr>
          <w:rFonts w:ascii="Times New Roman" w:hAnsi="Times New Roman"/>
          <w:color w:val="000000" w:themeColor="text1"/>
          <w:sz w:val="24"/>
          <w:szCs w:val="24"/>
        </w:rPr>
        <w:t xml:space="preserve"> повышен контрол</w:t>
      </w:r>
      <w:r w:rsidR="00C62879" w:rsidRPr="006E103D">
        <w:rPr>
          <w:rFonts w:ascii="Times New Roman" w:hAnsi="Times New Roman"/>
          <w:color w:val="000000" w:themeColor="text1"/>
          <w:sz w:val="24"/>
          <w:szCs w:val="24"/>
        </w:rPr>
        <w:t>ь</w:t>
      </w:r>
      <w:r w:rsidRPr="006E103D">
        <w:rPr>
          <w:rFonts w:ascii="Times New Roman" w:hAnsi="Times New Roman"/>
          <w:color w:val="000000" w:themeColor="text1"/>
          <w:sz w:val="24"/>
          <w:szCs w:val="24"/>
        </w:rPr>
        <w:t xml:space="preserve"> в отношении обеспечения  членов СРО специалистами НРС</w:t>
      </w:r>
      <w:r w:rsidR="0013078F" w:rsidRPr="006E103D">
        <w:rPr>
          <w:rFonts w:ascii="Times New Roman" w:hAnsi="Times New Roman"/>
          <w:color w:val="000000" w:themeColor="text1"/>
          <w:sz w:val="24"/>
          <w:szCs w:val="24"/>
        </w:rPr>
        <w:t xml:space="preserve">, </w:t>
      </w:r>
      <w:r w:rsidR="003408B0" w:rsidRPr="006E103D">
        <w:rPr>
          <w:rFonts w:ascii="Times New Roman" w:hAnsi="Times New Roman"/>
          <w:color w:val="000000" w:themeColor="text1"/>
          <w:sz w:val="24"/>
          <w:szCs w:val="24"/>
        </w:rPr>
        <w:t xml:space="preserve">поскольку </w:t>
      </w:r>
      <w:r w:rsidR="00C62879" w:rsidRPr="006E103D">
        <w:rPr>
          <w:rFonts w:ascii="Times New Roman" w:hAnsi="Times New Roman"/>
          <w:color w:val="000000" w:themeColor="text1"/>
          <w:sz w:val="24"/>
          <w:szCs w:val="24"/>
        </w:rPr>
        <w:t xml:space="preserve">в Союз от Национального Объединения проектировщиков поступают уведомления в отношении необходимости прохождения такими специалистами независимой оценки квалификации, в случае, если у таких специалистов закончился или заканчивается срок действия ранее полученного удостоверения о повышении квалификации, что в свою очередь влечет необходимость контрольных мероприятий со стороны Союза в отношении таких членов Союза.  </w:t>
      </w:r>
    </w:p>
    <w:p w14:paraId="3C15712E" w14:textId="77777777" w:rsidR="00736616" w:rsidRPr="006E103D" w:rsidRDefault="00E70907" w:rsidP="00B43640">
      <w:pPr>
        <w:spacing w:after="0" w:line="240" w:lineRule="auto"/>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Союзом ведется  разъяснительная работа с членами</w:t>
      </w:r>
      <w:r w:rsidR="00C62879" w:rsidRPr="006E103D">
        <w:rPr>
          <w:rFonts w:ascii="Times New Roman" w:hAnsi="Times New Roman"/>
          <w:color w:val="000000" w:themeColor="text1"/>
          <w:sz w:val="24"/>
          <w:szCs w:val="24"/>
        </w:rPr>
        <w:t xml:space="preserve"> в части порядка, возможности и необходимости  прохождения независимой оценки квалификации сотрудниками членов Союза</w:t>
      </w:r>
      <w:r w:rsidRPr="006E103D">
        <w:rPr>
          <w:rFonts w:ascii="Times New Roman" w:hAnsi="Times New Roman"/>
          <w:color w:val="000000" w:themeColor="text1"/>
          <w:sz w:val="24"/>
          <w:szCs w:val="24"/>
        </w:rPr>
        <w:t>, организована рассылка данной информации</w:t>
      </w:r>
      <w:r w:rsidR="00736616" w:rsidRPr="006E103D">
        <w:rPr>
          <w:rFonts w:ascii="Times New Roman" w:hAnsi="Times New Roman"/>
          <w:color w:val="000000" w:themeColor="text1"/>
          <w:sz w:val="24"/>
          <w:szCs w:val="24"/>
        </w:rPr>
        <w:t>.</w:t>
      </w:r>
    </w:p>
    <w:p w14:paraId="72ED9C8D" w14:textId="407A7CB8" w:rsidR="00E70907" w:rsidRPr="006E103D" w:rsidRDefault="00736616" w:rsidP="00B43640">
      <w:pPr>
        <w:spacing w:after="0" w:line="240" w:lineRule="auto"/>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 xml:space="preserve">Кроме того, Союзом ведется </w:t>
      </w:r>
      <w:r w:rsidR="00E70907" w:rsidRPr="006E103D">
        <w:rPr>
          <w:rFonts w:ascii="Times New Roman" w:hAnsi="Times New Roman"/>
          <w:color w:val="000000" w:themeColor="text1"/>
          <w:sz w:val="24"/>
          <w:szCs w:val="24"/>
        </w:rPr>
        <w:t xml:space="preserve">  работа по независимой оценки квалификации на </w:t>
      </w:r>
      <w:r w:rsidRPr="006E103D">
        <w:rPr>
          <w:rFonts w:ascii="Times New Roman" w:hAnsi="Times New Roman"/>
          <w:color w:val="000000" w:themeColor="text1"/>
          <w:sz w:val="24"/>
          <w:szCs w:val="24"/>
        </w:rPr>
        <w:t xml:space="preserve">собственной </w:t>
      </w:r>
      <w:r w:rsidR="00E70907" w:rsidRPr="006E103D">
        <w:rPr>
          <w:rFonts w:ascii="Times New Roman" w:hAnsi="Times New Roman"/>
          <w:color w:val="000000" w:themeColor="text1"/>
          <w:sz w:val="24"/>
          <w:szCs w:val="24"/>
        </w:rPr>
        <w:t>базе Союза</w:t>
      </w:r>
      <w:r w:rsidRPr="006E103D">
        <w:rPr>
          <w:rFonts w:ascii="Times New Roman" w:hAnsi="Times New Roman"/>
          <w:color w:val="000000" w:themeColor="text1"/>
          <w:sz w:val="24"/>
          <w:szCs w:val="24"/>
        </w:rPr>
        <w:t xml:space="preserve">, так  в августе 2023 года был открыт ЦОК по направлению проектирования. </w:t>
      </w:r>
      <w:r w:rsidR="00E70907" w:rsidRPr="006E103D">
        <w:rPr>
          <w:rFonts w:ascii="Times New Roman" w:hAnsi="Times New Roman"/>
          <w:color w:val="000000" w:themeColor="text1"/>
          <w:sz w:val="24"/>
          <w:szCs w:val="24"/>
        </w:rPr>
        <w:t xml:space="preserve"> </w:t>
      </w:r>
      <w:r w:rsidRPr="006E103D">
        <w:rPr>
          <w:rFonts w:ascii="Times New Roman" w:hAnsi="Times New Roman"/>
          <w:color w:val="000000" w:themeColor="text1"/>
          <w:sz w:val="24"/>
          <w:szCs w:val="24"/>
        </w:rPr>
        <w:t>В 202</w:t>
      </w:r>
      <w:r w:rsidR="00806125" w:rsidRPr="006E103D">
        <w:rPr>
          <w:rFonts w:ascii="Times New Roman" w:hAnsi="Times New Roman"/>
          <w:color w:val="000000" w:themeColor="text1"/>
          <w:sz w:val="24"/>
          <w:szCs w:val="24"/>
        </w:rPr>
        <w:t>4</w:t>
      </w:r>
      <w:r w:rsidRPr="006E103D">
        <w:rPr>
          <w:rFonts w:ascii="Times New Roman" w:hAnsi="Times New Roman"/>
          <w:color w:val="000000" w:themeColor="text1"/>
          <w:sz w:val="24"/>
          <w:szCs w:val="24"/>
        </w:rPr>
        <w:t xml:space="preserve"> году </w:t>
      </w:r>
      <w:r w:rsidR="00390B33" w:rsidRPr="006E103D">
        <w:rPr>
          <w:rFonts w:ascii="Times New Roman" w:hAnsi="Times New Roman"/>
          <w:color w:val="000000" w:themeColor="text1"/>
          <w:sz w:val="24"/>
          <w:szCs w:val="24"/>
        </w:rPr>
        <w:t xml:space="preserve">успешно </w:t>
      </w:r>
      <w:r w:rsidRPr="006E103D">
        <w:rPr>
          <w:rFonts w:ascii="Times New Roman" w:hAnsi="Times New Roman"/>
          <w:color w:val="000000" w:themeColor="text1"/>
          <w:sz w:val="24"/>
          <w:szCs w:val="24"/>
        </w:rPr>
        <w:t xml:space="preserve">прошло независимую оценку квалификации </w:t>
      </w:r>
      <w:r w:rsidR="00390B33" w:rsidRPr="006E103D">
        <w:rPr>
          <w:rFonts w:ascii="Times New Roman" w:hAnsi="Times New Roman"/>
          <w:color w:val="000000" w:themeColor="text1"/>
          <w:sz w:val="24"/>
          <w:szCs w:val="24"/>
        </w:rPr>
        <w:t>85</w:t>
      </w:r>
      <w:r w:rsidRPr="006E103D">
        <w:rPr>
          <w:rFonts w:ascii="Times New Roman" w:hAnsi="Times New Roman"/>
          <w:color w:val="000000" w:themeColor="text1"/>
          <w:sz w:val="24"/>
          <w:szCs w:val="24"/>
        </w:rPr>
        <w:t xml:space="preserve"> специалистов.</w:t>
      </w:r>
    </w:p>
    <w:p w14:paraId="19D608BE" w14:textId="64BF6F84" w:rsidR="00784540" w:rsidRPr="006E103D" w:rsidRDefault="00E70907" w:rsidP="004303A4">
      <w:pPr>
        <w:spacing w:after="0" w:line="240" w:lineRule="auto"/>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lastRenderedPageBreak/>
        <w:t xml:space="preserve">Кроме того, </w:t>
      </w:r>
      <w:r w:rsidR="00EC37F2" w:rsidRPr="006E103D">
        <w:rPr>
          <w:rFonts w:ascii="Times New Roman" w:hAnsi="Times New Roman"/>
          <w:color w:val="000000" w:themeColor="text1"/>
          <w:sz w:val="24"/>
          <w:szCs w:val="24"/>
        </w:rPr>
        <w:t>Союз</w:t>
      </w:r>
      <w:r w:rsidR="00B43640" w:rsidRPr="006E103D">
        <w:rPr>
          <w:rFonts w:ascii="Times New Roman" w:hAnsi="Times New Roman"/>
          <w:color w:val="000000" w:themeColor="text1"/>
          <w:sz w:val="24"/>
          <w:szCs w:val="24"/>
        </w:rPr>
        <w:t>,</w:t>
      </w:r>
      <w:r w:rsidR="00EC37F2" w:rsidRPr="006E103D">
        <w:rPr>
          <w:rFonts w:ascii="Times New Roman" w:hAnsi="Times New Roman"/>
          <w:color w:val="000000" w:themeColor="text1"/>
          <w:sz w:val="24"/>
          <w:szCs w:val="24"/>
        </w:rPr>
        <w:t xml:space="preserve"> продолжает</w:t>
      </w:r>
      <w:r w:rsidRPr="006E103D">
        <w:rPr>
          <w:rFonts w:ascii="Times New Roman" w:hAnsi="Times New Roman"/>
          <w:color w:val="000000" w:themeColor="text1"/>
          <w:sz w:val="24"/>
          <w:szCs w:val="24"/>
        </w:rPr>
        <w:t xml:space="preserve"> и продолжит </w:t>
      </w:r>
      <w:r w:rsidR="00EC37F2" w:rsidRPr="006E103D">
        <w:rPr>
          <w:rFonts w:ascii="Times New Roman" w:hAnsi="Times New Roman"/>
          <w:color w:val="000000" w:themeColor="text1"/>
          <w:sz w:val="24"/>
          <w:szCs w:val="24"/>
        </w:rPr>
        <w:t xml:space="preserve"> оказывать методическую помощь при подготовке заявлений в НРС при обращении соискателей</w:t>
      </w:r>
      <w:r w:rsidR="00C62879" w:rsidRPr="006E103D">
        <w:rPr>
          <w:rFonts w:ascii="Times New Roman" w:hAnsi="Times New Roman"/>
          <w:color w:val="000000" w:themeColor="text1"/>
          <w:sz w:val="24"/>
          <w:szCs w:val="24"/>
        </w:rPr>
        <w:t xml:space="preserve"> для включения сведений о них в НРС</w:t>
      </w:r>
      <w:r w:rsidR="00EC37F2" w:rsidRPr="006E103D">
        <w:rPr>
          <w:rFonts w:ascii="Times New Roman" w:hAnsi="Times New Roman"/>
          <w:color w:val="000000" w:themeColor="text1"/>
          <w:sz w:val="24"/>
          <w:szCs w:val="24"/>
        </w:rPr>
        <w:t>.</w:t>
      </w:r>
    </w:p>
    <w:p w14:paraId="4C7075AB" w14:textId="36890414" w:rsidR="00EB34B4" w:rsidRPr="006E103D" w:rsidRDefault="00EB34B4" w:rsidP="00EB34B4">
      <w:pPr>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 xml:space="preserve">В рамках оказания методической помощи и работы по продвижению своих членов выдвижения </w:t>
      </w:r>
      <w:r w:rsidRPr="006E103D">
        <w:rPr>
          <w:rFonts w:ascii="Times New Roman" w:eastAsia="Times New Roman" w:hAnsi="Times New Roman"/>
          <w:bCs/>
          <w:color w:val="000000" w:themeColor="text1"/>
          <w:spacing w:val="2"/>
          <w:sz w:val="24"/>
          <w:szCs w:val="24"/>
          <w:lang w:eastAsia="ru-RU"/>
        </w:rPr>
        <w:t xml:space="preserve">Почетной грамотой Законодательного собрания Краснодарского края и Почетной грамотой Национального объединения изыскателей и проектировщиков награжден </w:t>
      </w:r>
      <w:proofErr w:type="spellStart"/>
      <w:r w:rsidRPr="006E103D">
        <w:rPr>
          <w:rFonts w:ascii="Times New Roman" w:eastAsia="Times New Roman" w:hAnsi="Times New Roman"/>
          <w:color w:val="000000" w:themeColor="text1"/>
          <w:spacing w:val="2"/>
          <w:sz w:val="24"/>
          <w:szCs w:val="24"/>
          <w:lang w:eastAsia="ru-RU"/>
        </w:rPr>
        <w:t>Кечин</w:t>
      </w:r>
      <w:proofErr w:type="spellEnd"/>
      <w:r w:rsidRPr="006E103D">
        <w:rPr>
          <w:rFonts w:ascii="Times New Roman" w:eastAsia="Times New Roman" w:hAnsi="Times New Roman"/>
          <w:color w:val="000000" w:themeColor="text1"/>
          <w:spacing w:val="2"/>
          <w:sz w:val="24"/>
          <w:szCs w:val="24"/>
          <w:lang w:eastAsia="ru-RU"/>
        </w:rPr>
        <w:t xml:space="preserve"> Владимир Григорьевич, главный инженер общества с ограниченной ответственностью Строительно-Коммерческая фирма «Новелла», город Туапсе. </w:t>
      </w:r>
    </w:p>
    <w:p w14:paraId="3F8C8097" w14:textId="115F0BF9" w:rsidR="00EB34B4" w:rsidRPr="006E103D" w:rsidRDefault="00EB34B4" w:rsidP="00EB34B4">
      <w:pPr>
        <w:ind w:firstLine="567"/>
        <w:jc w:val="both"/>
        <w:rPr>
          <w:rFonts w:ascii="Times New Roman" w:eastAsia="Times New Roman" w:hAnsi="Times New Roman"/>
          <w:bCs/>
          <w:color w:val="000000" w:themeColor="text1"/>
          <w:spacing w:val="2"/>
          <w:sz w:val="24"/>
          <w:szCs w:val="24"/>
          <w:lang w:eastAsia="ru-RU"/>
        </w:rPr>
      </w:pPr>
    </w:p>
    <w:p w14:paraId="4097AB75" w14:textId="0C2DF0A9" w:rsidR="00EB34B4" w:rsidRPr="006E103D" w:rsidRDefault="00EB34B4" w:rsidP="004303A4">
      <w:pPr>
        <w:spacing w:after="0" w:line="240" w:lineRule="auto"/>
        <w:ind w:firstLine="567"/>
        <w:jc w:val="both"/>
        <w:rPr>
          <w:rFonts w:ascii="Times New Roman" w:hAnsi="Times New Roman"/>
          <w:color w:val="000000" w:themeColor="text1"/>
          <w:sz w:val="24"/>
          <w:szCs w:val="24"/>
        </w:rPr>
      </w:pPr>
    </w:p>
    <w:p w14:paraId="1F59E087" w14:textId="4151B226" w:rsidR="004303A4" w:rsidRPr="006E103D" w:rsidRDefault="004303A4" w:rsidP="004303A4">
      <w:pPr>
        <w:spacing w:after="0" w:line="240" w:lineRule="auto"/>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br w:type="page"/>
      </w:r>
    </w:p>
    <w:p w14:paraId="5607697E" w14:textId="77777777" w:rsidR="00B7645D" w:rsidRPr="006E103D" w:rsidRDefault="00926D16" w:rsidP="00A2492F">
      <w:pPr>
        <w:pStyle w:val="21"/>
        <w:ind w:firstLine="567"/>
        <w:jc w:val="center"/>
        <w:rPr>
          <w:rFonts w:ascii="Times New Roman" w:hAnsi="Times New Roman"/>
          <w:b/>
          <w:color w:val="000000" w:themeColor="text1"/>
          <w:szCs w:val="24"/>
          <w:lang w:val="ru-RU"/>
        </w:rPr>
      </w:pPr>
      <w:r w:rsidRPr="006E103D">
        <w:rPr>
          <w:rFonts w:ascii="Times New Roman" w:hAnsi="Times New Roman"/>
          <w:b/>
          <w:color w:val="000000" w:themeColor="text1"/>
          <w:szCs w:val="24"/>
          <w:lang w:val="ru-RU"/>
        </w:rPr>
        <w:lastRenderedPageBreak/>
        <w:t>Приоритетные направления деятельности</w:t>
      </w:r>
    </w:p>
    <w:p w14:paraId="7566E76E" w14:textId="6B344BE9" w:rsidR="00926D16" w:rsidRPr="006E103D" w:rsidRDefault="001E3273" w:rsidP="00A2492F">
      <w:pPr>
        <w:pStyle w:val="21"/>
        <w:ind w:firstLine="567"/>
        <w:jc w:val="center"/>
        <w:rPr>
          <w:rFonts w:ascii="Times New Roman" w:hAnsi="Times New Roman"/>
          <w:b/>
          <w:color w:val="000000" w:themeColor="text1"/>
          <w:szCs w:val="24"/>
          <w:lang w:val="ru-RU"/>
        </w:rPr>
      </w:pPr>
      <w:r w:rsidRPr="006E103D">
        <w:rPr>
          <w:rFonts w:ascii="Times New Roman" w:hAnsi="Times New Roman"/>
          <w:b/>
          <w:color w:val="000000" w:themeColor="text1"/>
          <w:szCs w:val="24"/>
          <w:lang w:val="ru-RU"/>
        </w:rPr>
        <w:t>Союза</w:t>
      </w:r>
      <w:r w:rsidR="00926D16" w:rsidRPr="006E103D">
        <w:rPr>
          <w:rFonts w:ascii="Times New Roman" w:hAnsi="Times New Roman"/>
          <w:b/>
          <w:color w:val="000000" w:themeColor="text1"/>
          <w:szCs w:val="24"/>
          <w:lang w:val="ru-RU"/>
        </w:rPr>
        <w:t xml:space="preserve"> «</w:t>
      </w:r>
      <w:r w:rsidR="00E35AFE" w:rsidRPr="006E103D">
        <w:rPr>
          <w:rFonts w:ascii="Times New Roman" w:hAnsi="Times New Roman"/>
          <w:b/>
          <w:color w:val="000000" w:themeColor="text1"/>
          <w:szCs w:val="24"/>
          <w:lang w:val="ru-RU"/>
        </w:rPr>
        <w:t>Комплексное Объединение Проектировщиков»</w:t>
      </w:r>
      <w:r w:rsidR="00091E24" w:rsidRPr="006E103D">
        <w:rPr>
          <w:rFonts w:ascii="Times New Roman" w:hAnsi="Times New Roman"/>
          <w:b/>
          <w:color w:val="000000" w:themeColor="text1"/>
          <w:szCs w:val="24"/>
          <w:lang w:val="ru-RU"/>
        </w:rPr>
        <w:t xml:space="preserve">  на 20</w:t>
      </w:r>
      <w:r w:rsidR="00FE12AE" w:rsidRPr="006E103D">
        <w:rPr>
          <w:rFonts w:ascii="Times New Roman" w:hAnsi="Times New Roman"/>
          <w:b/>
          <w:color w:val="000000" w:themeColor="text1"/>
          <w:szCs w:val="24"/>
          <w:lang w:val="ru-RU"/>
        </w:rPr>
        <w:t>2</w:t>
      </w:r>
      <w:r w:rsidR="00440F15" w:rsidRPr="006E103D">
        <w:rPr>
          <w:rFonts w:ascii="Times New Roman" w:hAnsi="Times New Roman"/>
          <w:b/>
          <w:color w:val="000000" w:themeColor="text1"/>
          <w:szCs w:val="24"/>
          <w:lang w:val="ru-RU"/>
        </w:rPr>
        <w:t>5</w:t>
      </w:r>
      <w:r w:rsidR="00091E24" w:rsidRPr="006E103D">
        <w:rPr>
          <w:rFonts w:ascii="Times New Roman" w:hAnsi="Times New Roman"/>
          <w:b/>
          <w:color w:val="000000" w:themeColor="text1"/>
          <w:szCs w:val="24"/>
          <w:lang w:val="ru-RU"/>
        </w:rPr>
        <w:t>-202</w:t>
      </w:r>
      <w:r w:rsidR="00440F15" w:rsidRPr="006E103D">
        <w:rPr>
          <w:rFonts w:ascii="Times New Roman" w:hAnsi="Times New Roman"/>
          <w:b/>
          <w:color w:val="000000" w:themeColor="text1"/>
          <w:szCs w:val="24"/>
          <w:lang w:val="ru-RU"/>
        </w:rPr>
        <w:t>6</w:t>
      </w:r>
      <w:r w:rsidR="00926D16" w:rsidRPr="006E103D">
        <w:rPr>
          <w:rFonts w:ascii="Times New Roman" w:hAnsi="Times New Roman"/>
          <w:b/>
          <w:color w:val="000000" w:themeColor="text1"/>
          <w:szCs w:val="24"/>
          <w:lang w:val="ru-RU"/>
        </w:rPr>
        <w:t xml:space="preserve"> годы</w:t>
      </w:r>
    </w:p>
    <w:p w14:paraId="07C94CF1" w14:textId="034A86F6" w:rsidR="00943B0B" w:rsidRPr="006E103D" w:rsidRDefault="00926D1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w:t>
      </w:r>
      <w:r w:rsidR="009A3D95" w:rsidRPr="006E103D">
        <w:rPr>
          <w:rFonts w:ascii="Times New Roman" w:hAnsi="Times New Roman"/>
          <w:color w:val="000000" w:themeColor="text1"/>
          <w:szCs w:val="24"/>
          <w:lang w:val="ru-RU"/>
        </w:rPr>
        <w:tab/>
      </w:r>
      <w:r w:rsidR="007B2F9B" w:rsidRPr="006E103D">
        <w:rPr>
          <w:rFonts w:ascii="Times New Roman" w:hAnsi="Times New Roman"/>
          <w:color w:val="000000" w:themeColor="text1"/>
          <w:szCs w:val="24"/>
          <w:lang w:val="ru-RU"/>
        </w:rPr>
        <w:t xml:space="preserve">В целях дальнейшего развития системы саморегулирования и повышения статуса и конкурентоспособности нашего СРО, предлагается сконцентрировать нашу работу </w:t>
      </w:r>
      <w:r w:rsidR="00091E24" w:rsidRPr="006E103D">
        <w:rPr>
          <w:rFonts w:ascii="Times New Roman" w:hAnsi="Times New Roman"/>
          <w:color w:val="000000" w:themeColor="text1"/>
          <w:szCs w:val="24"/>
          <w:lang w:val="ru-RU"/>
        </w:rPr>
        <w:t>в 202</w:t>
      </w:r>
      <w:r w:rsidR="00440F15" w:rsidRPr="006E103D">
        <w:rPr>
          <w:rFonts w:ascii="Times New Roman" w:hAnsi="Times New Roman"/>
          <w:color w:val="000000" w:themeColor="text1"/>
          <w:szCs w:val="24"/>
          <w:lang w:val="ru-RU"/>
        </w:rPr>
        <w:t>5</w:t>
      </w:r>
      <w:r w:rsidR="00091E24" w:rsidRPr="006E103D">
        <w:rPr>
          <w:rFonts w:ascii="Times New Roman" w:hAnsi="Times New Roman"/>
          <w:color w:val="000000" w:themeColor="text1"/>
          <w:szCs w:val="24"/>
          <w:lang w:val="ru-RU"/>
        </w:rPr>
        <w:t xml:space="preserve"> -202</w:t>
      </w:r>
      <w:r w:rsidR="00440F15" w:rsidRPr="006E103D">
        <w:rPr>
          <w:rFonts w:ascii="Times New Roman" w:hAnsi="Times New Roman"/>
          <w:color w:val="000000" w:themeColor="text1"/>
          <w:szCs w:val="24"/>
          <w:lang w:val="ru-RU"/>
        </w:rPr>
        <w:t>6</w:t>
      </w:r>
      <w:r w:rsidR="00FD7599" w:rsidRPr="006E103D">
        <w:rPr>
          <w:rFonts w:ascii="Times New Roman" w:hAnsi="Times New Roman"/>
          <w:color w:val="000000" w:themeColor="text1"/>
          <w:szCs w:val="24"/>
          <w:lang w:val="ru-RU"/>
        </w:rPr>
        <w:t xml:space="preserve"> </w:t>
      </w:r>
      <w:proofErr w:type="spellStart"/>
      <w:r w:rsidR="00FD7599" w:rsidRPr="006E103D">
        <w:rPr>
          <w:rFonts w:ascii="Times New Roman" w:hAnsi="Times New Roman"/>
          <w:color w:val="000000" w:themeColor="text1"/>
          <w:szCs w:val="24"/>
          <w:lang w:val="ru-RU"/>
        </w:rPr>
        <w:t>г.г</w:t>
      </w:r>
      <w:proofErr w:type="spellEnd"/>
      <w:r w:rsidR="00FD7599" w:rsidRPr="006E103D">
        <w:rPr>
          <w:rFonts w:ascii="Times New Roman" w:hAnsi="Times New Roman"/>
          <w:color w:val="000000" w:themeColor="text1"/>
          <w:szCs w:val="24"/>
          <w:lang w:val="ru-RU"/>
        </w:rPr>
        <w:t>.</w:t>
      </w:r>
      <w:r w:rsidR="007B2F9B" w:rsidRPr="006E103D">
        <w:rPr>
          <w:rFonts w:ascii="Times New Roman" w:hAnsi="Times New Roman"/>
          <w:color w:val="000000" w:themeColor="text1"/>
          <w:szCs w:val="24"/>
          <w:lang w:val="ru-RU"/>
        </w:rPr>
        <w:t xml:space="preserve"> на следующих вопросах:</w:t>
      </w:r>
    </w:p>
    <w:p w14:paraId="50997545" w14:textId="77777777" w:rsidR="00D55BF4" w:rsidRPr="006E103D" w:rsidRDefault="005A1A1A" w:rsidP="00D55BF4">
      <w:pPr>
        <w:pStyle w:val="21"/>
        <w:ind w:firstLine="567"/>
        <w:jc w:val="both"/>
        <w:rPr>
          <w:rFonts w:ascii="Times New Roman" w:hAnsi="Times New Roman"/>
          <w:color w:val="000000" w:themeColor="text1"/>
          <w:szCs w:val="24"/>
          <w:u w:val="single"/>
          <w:lang w:val="ru-RU"/>
        </w:rPr>
      </w:pPr>
      <w:r w:rsidRPr="006E103D">
        <w:rPr>
          <w:rFonts w:ascii="Times New Roman" w:hAnsi="Times New Roman"/>
          <w:color w:val="000000" w:themeColor="text1"/>
          <w:szCs w:val="24"/>
          <w:u w:val="single"/>
          <w:lang w:val="ru-RU"/>
        </w:rPr>
        <w:t>1.</w:t>
      </w:r>
      <w:r w:rsidR="00D55BF4" w:rsidRPr="006E103D">
        <w:rPr>
          <w:rFonts w:ascii="Times New Roman" w:hAnsi="Times New Roman"/>
          <w:color w:val="000000" w:themeColor="text1"/>
          <w:szCs w:val="24"/>
          <w:u w:val="single"/>
          <w:lang w:val="ru-RU"/>
        </w:rPr>
        <w:t xml:space="preserve"> Совершенствование внутренней нормативной базы СРО и контрольно- проверочной деятельности, противодействие деятельности недобросовестных организаций.</w:t>
      </w:r>
    </w:p>
    <w:p w14:paraId="2A34A8FE" w14:textId="4AF8EB7B" w:rsidR="007B2F9B" w:rsidRPr="006E103D" w:rsidRDefault="00EB0814" w:rsidP="00D55BF4">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u w:val="single"/>
          <w:lang w:val="ru-RU"/>
        </w:rPr>
        <w:t xml:space="preserve"> </w:t>
      </w:r>
      <w:r w:rsidR="0043473C" w:rsidRPr="006E103D">
        <w:rPr>
          <w:rFonts w:ascii="Times New Roman" w:hAnsi="Times New Roman"/>
          <w:color w:val="000000" w:themeColor="text1"/>
          <w:szCs w:val="24"/>
          <w:u w:val="single"/>
          <w:lang w:val="ru-RU"/>
        </w:rPr>
        <w:t>З</w:t>
      </w:r>
      <w:r w:rsidR="007B2F9B" w:rsidRPr="006E103D">
        <w:rPr>
          <w:rFonts w:ascii="Times New Roman" w:hAnsi="Times New Roman"/>
          <w:color w:val="000000" w:themeColor="text1"/>
          <w:szCs w:val="24"/>
          <w:u w:val="single"/>
          <w:lang w:val="ru-RU"/>
        </w:rPr>
        <w:t>адач</w:t>
      </w:r>
      <w:r w:rsidR="00D55BF4" w:rsidRPr="006E103D">
        <w:rPr>
          <w:rFonts w:ascii="Times New Roman" w:hAnsi="Times New Roman"/>
          <w:color w:val="000000" w:themeColor="text1"/>
          <w:szCs w:val="24"/>
          <w:u w:val="single"/>
          <w:lang w:val="ru-RU"/>
        </w:rPr>
        <w:t>и</w:t>
      </w:r>
      <w:r w:rsidR="00297A24" w:rsidRPr="006E103D">
        <w:rPr>
          <w:rFonts w:ascii="Times New Roman" w:hAnsi="Times New Roman"/>
          <w:color w:val="000000" w:themeColor="text1"/>
          <w:szCs w:val="24"/>
          <w:u w:val="single"/>
          <w:lang w:val="ru-RU"/>
        </w:rPr>
        <w:t xml:space="preserve"> </w:t>
      </w:r>
      <w:r w:rsidR="007B2F9B" w:rsidRPr="006E103D">
        <w:rPr>
          <w:rFonts w:ascii="Times New Roman" w:hAnsi="Times New Roman"/>
          <w:color w:val="000000" w:themeColor="text1"/>
          <w:szCs w:val="24"/>
          <w:u w:val="single"/>
          <w:lang w:val="ru-RU"/>
        </w:rPr>
        <w:t xml:space="preserve"> </w:t>
      </w:r>
      <w:r w:rsidR="00D55BF4" w:rsidRPr="006E103D">
        <w:rPr>
          <w:rFonts w:ascii="Times New Roman" w:hAnsi="Times New Roman"/>
          <w:color w:val="000000" w:themeColor="text1"/>
          <w:szCs w:val="24"/>
          <w:u w:val="single"/>
          <w:lang w:val="ru-RU"/>
        </w:rPr>
        <w:t>Союза</w:t>
      </w:r>
      <w:r w:rsidR="007B2F9B" w:rsidRPr="006E103D">
        <w:rPr>
          <w:rFonts w:ascii="Times New Roman" w:hAnsi="Times New Roman"/>
          <w:color w:val="000000" w:themeColor="text1"/>
          <w:szCs w:val="24"/>
          <w:u w:val="single"/>
          <w:lang w:val="ru-RU"/>
        </w:rPr>
        <w:t>:</w:t>
      </w:r>
    </w:p>
    <w:p w14:paraId="4143D258" w14:textId="77777777" w:rsidR="00925826" w:rsidRPr="006E103D" w:rsidRDefault="000C1927"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-Формирование</w:t>
      </w:r>
      <w:r w:rsidR="000E1902" w:rsidRPr="006E103D">
        <w:rPr>
          <w:rFonts w:ascii="Times New Roman" w:hAnsi="Times New Roman"/>
          <w:color w:val="000000" w:themeColor="text1"/>
          <w:szCs w:val="24"/>
          <w:lang w:val="ru-RU"/>
        </w:rPr>
        <w:t xml:space="preserve"> </w:t>
      </w:r>
      <w:r w:rsidRPr="006E103D">
        <w:rPr>
          <w:rFonts w:ascii="Times New Roman" w:hAnsi="Times New Roman"/>
          <w:color w:val="000000" w:themeColor="text1"/>
          <w:szCs w:val="24"/>
          <w:lang w:val="ru-RU"/>
        </w:rPr>
        <w:t xml:space="preserve">системы контроля качества и оценки соответствия выполняемых </w:t>
      </w:r>
      <w:r w:rsidR="000D1518" w:rsidRPr="006E103D">
        <w:rPr>
          <w:rFonts w:ascii="Times New Roman" w:hAnsi="Times New Roman"/>
          <w:color w:val="000000" w:themeColor="text1"/>
          <w:szCs w:val="24"/>
          <w:lang w:val="ru-RU"/>
        </w:rPr>
        <w:t>проектных</w:t>
      </w:r>
      <w:r w:rsidRPr="006E103D">
        <w:rPr>
          <w:rFonts w:ascii="Times New Roman" w:hAnsi="Times New Roman"/>
          <w:color w:val="000000" w:themeColor="text1"/>
          <w:szCs w:val="24"/>
          <w:lang w:val="ru-RU"/>
        </w:rPr>
        <w:t xml:space="preserve"> работ.</w:t>
      </w:r>
      <w:r w:rsidR="002C35D6" w:rsidRPr="006E103D">
        <w:rPr>
          <w:rFonts w:ascii="Times New Roman" w:hAnsi="Times New Roman"/>
          <w:color w:val="000000" w:themeColor="text1"/>
          <w:szCs w:val="24"/>
          <w:lang w:val="ru-RU"/>
        </w:rPr>
        <w:t xml:space="preserve">  </w:t>
      </w:r>
    </w:p>
    <w:p w14:paraId="61E94B0A" w14:textId="77777777" w:rsidR="00925826" w:rsidRPr="006E103D" w:rsidRDefault="00857240"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-Совершенствование методологии</w:t>
      </w:r>
      <w:r w:rsidR="00925826" w:rsidRPr="006E103D">
        <w:rPr>
          <w:rFonts w:ascii="Times New Roman" w:hAnsi="Times New Roman"/>
          <w:color w:val="000000" w:themeColor="text1"/>
          <w:szCs w:val="24"/>
          <w:lang w:val="ru-RU"/>
        </w:rPr>
        <w:t xml:space="preserve"> контроля за соблюдением требований за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w:t>
      </w:r>
      <w:r w:rsidRPr="006E103D">
        <w:rPr>
          <w:rFonts w:ascii="Times New Roman" w:hAnsi="Times New Roman"/>
          <w:color w:val="000000" w:themeColor="text1"/>
          <w:szCs w:val="24"/>
          <w:lang w:val="ru-RU"/>
        </w:rPr>
        <w:t>подготовке проектной документации</w:t>
      </w:r>
      <w:r w:rsidR="00925826" w:rsidRPr="006E103D">
        <w:rPr>
          <w:rFonts w:ascii="Times New Roman" w:hAnsi="Times New Roman"/>
          <w:color w:val="000000" w:themeColor="text1"/>
          <w:szCs w:val="24"/>
          <w:lang w:val="ru-RU"/>
        </w:rPr>
        <w:t xml:space="preserve"> объектов капитального строительства, утвержденных </w:t>
      </w:r>
      <w:r w:rsidRPr="006E103D">
        <w:rPr>
          <w:rFonts w:ascii="Times New Roman" w:hAnsi="Times New Roman"/>
          <w:color w:val="000000" w:themeColor="text1"/>
          <w:szCs w:val="24"/>
          <w:lang w:val="ru-RU"/>
        </w:rPr>
        <w:t>НОПРИЗ</w:t>
      </w:r>
      <w:r w:rsidR="00925826" w:rsidRPr="006E103D">
        <w:rPr>
          <w:rFonts w:ascii="Times New Roman" w:hAnsi="Times New Roman"/>
          <w:color w:val="000000" w:themeColor="text1"/>
          <w:szCs w:val="24"/>
          <w:lang w:val="ru-RU"/>
        </w:rPr>
        <w:t xml:space="preserve"> и внутренних документов Союза.</w:t>
      </w:r>
    </w:p>
    <w:p w14:paraId="4DF0AD00" w14:textId="77777777" w:rsidR="00925826" w:rsidRPr="006E103D" w:rsidRDefault="00857240"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925826" w:rsidRPr="006E103D">
        <w:rPr>
          <w:rFonts w:ascii="Times New Roman" w:hAnsi="Times New Roman"/>
          <w:color w:val="000000" w:themeColor="text1"/>
          <w:szCs w:val="24"/>
          <w:lang w:val="ru-RU"/>
        </w:rPr>
        <w:t>Оперативно</w:t>
      </w:r>
      <w:r w:rsidR="00D02274" w:rsidRPr="006E103D">
        <w:rPr>
          <w:rFonts w:ascii="Times New Roman" w:hAnsi="Times New Roman"/>
          <w:color w:val="000000" w:themeColor="text1"/>
          <w:szCs w:val="24"/>
          <w:lang w:val="ru-RU"/>
        </w:rPr>
        <w:t>е</w:t>
      </w:r>
      <w:r w:rsidR="00925826" w:rsidRPr="006E103D">
        <w:rPr>
          <w:rFonts w:ascii="Times New Roman" w:hAnsi="Times New Roman"/>
          <w:color w:val="000000" w:themeColor="text1"/>
          <w:szCs w:val="24"/>
          <w:lang w:val="ru-RU"/>
        </w:rPr>
        <w:t xml:space="preserve"> </w:t>
      </w:r>
      <w:r w:rsidR="00D55BF4" w:rsidRPr="006E103D">
        <w:rPr>
          <w:rFonts w:ascii="Times New Roman" w:hAnsi="Times New Roman"/>
          <w:color w:val="000000" w:themeColor="text1"/>
          <w:szCs w:val="24"/>
          <w:lang w:val="ru-RU"/>
        </w:rPr>
        <w:t>приостановление</w:t>
      </w:r>
      <w:r w:rsidR="00D02274" w:rsidRPr="006E103D">
        <w:rPr>
          <w:rFonts w:ascii="Times New Roman" w:hAnsi="Times New Roman"/>
          <w:color w:val="000000" w:themeColor="text1"/>
          <w:szCs w:val="24"/>
          <w:lang w:val="ru-RU"/>
        </w:rPr>
        <w:t xml:space="preserve"> права</w:t>
      </w:r>
      <w:r w:rsidR="00925826" w:rsidRPr="006E103D">
        <w:rPr>
          <w:rFonts w:ascii="Times New Roman" w:hAnsi="Times New Roman"/>
          <w:color w:val="000000" w:themeColor="text1"/>
          <w:szCs w:val="24"/>
          <w:lang w:val="ru-RU"/>
        </w:rPr>
        <w:t xml:space="preserve"> осуществлять деятельность  недобросовестным  </w:t>
      </w:r>
      <w:r w:rsidR="00D55BF4" w:rsidRPr="006E103D">
        <w:rPr>
          <w:rFonts w:ascii="Times New Roman" w:hAnsi="Times New Roman"/>
          <w:color w:val="000000" w:themeColor="text1"/>
          <w:szCs w:val="24"/>
          <w:lang w:val="ru-RU"/>
        </w:rPr>
        <w:t>членами</w:t>
      </w:r>
      <w:r w:rsidR="00925826" w:rsidRPr="006E103D">
        <w:rPr>
          <w:rFonts w:ascii="Times New Roman" w:hAnsi="Times New Roman"/>
          <w:color w:val="000000" w:themeColor="text1"/>
          <w:szCs w:val="24"/>
          <w:lang w:val="ru-RU"/>
        </w:rPr>
        <w:t>.</w:t>
      </w:r>
    </w:p>
    <w:p w14:paraId="2529C832" w14:textId="4B65146C" w:rsidR="004C0C5B" w:rsidRPr="006E103D" w:rsidRDefault="00D55BF4"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4C0C5B" w:rsidRPr="006E103D">
        <w:rPr>
          <w:rFonts w:ascii="Times New Roman" w:hAnsi="Times New Roman"/>
          <w:color w:val="000000" w:themeColor="text1"/>
          <w:szCs w:val="24"/>
          <w:lang w:val="ru-RU"/>
        </w:rPr>
        <w:t>Разработку квалификационных стандартов по направлениям деятельности</w:t>
      </w:r>
      <w:r w:rsidR="00837D83" w:rsidRPr="006E103D">
        <w:rPr>
          <w:rFonts w:ascii="Times New Roman" w:hAnsi="Times New Roman"/>
          <w:color w:val="000000" w:themeColor="text1"/>
          <w:szCs w:val="24"/>
          <w:lang w:val="ru-RU"/>
        </w:rPr>
        <w:t xml:space="preserve"> с учетом, разработанных профессиональных стандартов</w:t>
      </w:r>
      <w:r w:rsidR="00C114E3" w:rsidRPr="006E103D">
        <w:rPr>
          <w:rFonts w:ascii="Times New Roman" w:hAnsi="Times New Roman"/>
          <w:color w:val="000000" w:themeColor="text1"/>
          <w:szCs w:val="24"/>
          <w:lang w:val="ru-RU"/>
        </w:rPr>
        <w:t xml:space="preserve"> и внедрение их в деятельность членов Союза;</w:t>
      </w:r>
    </w:p>
    <w:p w14:paraId="4EF1EEEB" w14:textId="77777777" w:rsidR="00D02274" w:rsidRPr="006E103D" w:rsidRDefault="00D55BF4" w:rsidP="00D02274">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D02274" w:rsidRPr="006E103D">
        <w:rPr>
          <w:rFonts w:ascii="Times New Roman" w:hAnsi="Times New Roman"/>
          <w:color w:val="000000" w:themeColor="text1"/>
          <w:szCs w:val="24"/>
          <w:lang w:val="ru-RU"/>
        </w:rPr>
        <w:t>Усиление контроля со стороны Союза, в части превышения уровня ответственности по обязательствам по договорам подряда на подготовку проектной документации, заключенным с использованием конкурентных способов заключения договоров;</w:t>
      </w:r>
    </w:p>
    <w:p w14:paraId="6CC60D38" w14:textId="1E1F8BEC" w:rsidR="00440F15" w:rsidRPr="006E103D" w:rsidRDefault="00440F15" w:rsidP="00440F15">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-Усиление контроля со стороны Союза за соблюдением членами Союза сроков исполнения и качества выполняемых работ по обязательствам по договорам подряда на подготовку проектной документации, заключенным с использованием конкурентных способов заключения договоров;</w:t>
      </w:r>
    </w:p>
    <w:p w14:paraId="32679586" w14:textId="77777777" w:rsidR="0077536E" w:rsidRPr="006E103D" w:rsidRDefault="0077536E" w:rsidP="0077536E">
      <w:pPr>
        <w:pStyle w:val="ConsPlusNormal"/>
        <w:ind w:firstLine="567"/>
        <w:jc w:val="both"/>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t>- Внедрение в деятельности СРО  программы по систематизации сведений в электронном виде для проведения анализа  деятельности членов Союза;</w:t>
      </w:r>
    </w:p>
    <w:p w14:paraId="4ADFFB96" w14:textId="574ABB6F" w:rsidR="00D55BF4" w:rsidRPr="006E103D" w:rsidRDefault="00D55BF4" w:rsidP="00C114E3">
      <w:pPr>
        <w:pStyle w:val="af1"/>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-Актуализация внутренних документов, в связи с принятием новых нормативно-правовых актов РФ</w:t>
      </w:r>
      <w:r w:rsidR="00022226" w:rsidRPr="006E103D">
        <w:rPr>
          <w:rFonts w:ascii="Times New Roman" w:hAnsi="Times New Roman"/>
          <w:color w:val="000000" w:themeColor="text1"/>
          <w:sz w:val="24"/>
          <w:szCs w:val="24"/>
        </w:rPr>
        <w:t>.</w:t>
      </w:r>
    </w:p>
    <w:p w14:paraId="0DC39564" w14:textId="4E3CE8CA" w:rsidR="00D02274" w:rsidRPr="006E103D" w:rsidRDefault="00B43640" w:rsidP="00A2492F">
      <w:pPr>
        <w:pStyle w:val="21"/>
        <w:ind w:firstLine="567"/>
        <w:jc w:val="both"/>
        <w:rPr>
          <w:rFonts w:ascii="Times New Roman" w:hAnsi="Times New Roman"/>
          <w:color w:val="000000" w:themeColor="text1"/>
          <w:szCs w:val="24"/>
          <w:lang w:val="ru-RU" w:eastAsia="ru-RU"/>
        </w:rPr>
      </w:pPr>
      <w:r w:rsidRPr="006E103D">
        <w:rPr>
          <w:rFonts w:ascii="Times New Roman" w:hAnsi="Times New Roman"/>
          <w:color w:val="000000" w:themeColor="text1"/>
          <w:szCs w:val="24"/>
          <w:lang w:val="ru-RU"/>
        </w:rPr>
        <w:t xml:space="preserve">-Усиление контроля </w:t>
      </w:r>
      <w:r w:rsidR="00022226" w:rsidRPr="006E103D">
        <w:rPr>
          <w:rFonts w:ascii="Times New Roman" w:hAnsi="Times New Roman"/>
          <w:color w:val="000000" w:themeColor="text1"/>
          <w:szCs w:val="24"/>
          <w:lang w:val="ru-RU"/>
        </w:rPr>
        <w:t xml:space="preserve">за </w:t>
      </w:r>
      <w:r w:rsidRPr="006E103D">
        <w:rPr>
          <w:rFonts w:ascii="Times New Roman" w:hAnsi="Times New Roman"/>
          <w:color w:val="000000" w:themeColor="text1"/>
          <w:szCs w:val="24"/>
          <w:lang w:val="ru-RU" w:eastAsia="ru-RU"/>
        </w:rPr>
        <w:t>обеспеченност</w:t>
      </w:r>
      <w:r w:rsidR="00022226" w:rsidRPr="006E103D">
        <w:rPr>
          <w:rFonts w:ascii="Times New Roman" w:hAnsi="Times New Roman"/>
          <w:color w:val="000000" w:themeColor="text1"/>
          <w:szCs w:val="24"/>
          <w:lang w:val="ru-RU" w:eastAsia="ru-RU"/>
        </w:rPr>
        <w:t>ью</w:t>
      </w:r>
      <w:r w:rsidRPr="006E103D">
        <w:rPr>
          <w:rFonts w:ascii="Times New Roman" w:hAnsi="Times New Roman"/>
          <w:color w:val="000000" w:themeColor="text1"/>
          <w:szCs w:val="24"/>
          <w:lang w:val="ru-RU" w:eastAsia="ru-RU"/>
        </w:rPr>
        <w:t xml:space="preserve"> членов Союза специалистами, включенными в НРС</w:t>
      </w:r>
      <w:r w:rsidR="00C114E3" w:rsidRPr="006E103D">
        <w:rPr>
          <w:rFonts w:ascii="Times New Roman" w:hAnsi="Times New Roman"/>
          <w:color w:val="000000" w:themeColor="text1"/>
          <w:szCs w:val="24"/>
          <w:lang w:val="ru-RU" w:eastAsia="ru-RU"/>
        </w:rPr>
        <w:t>;</w:t>
      </w:r>
    </w:p>
    <w:p w14:paraId="6DCE91EB" w14:textId="655D9EF1" w:rsidR="00C114E3" w:rsidRPr="006E103D" w:rsidRDefault="00C114E3"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Совершенствование совместно с НОПРИЗ механизма ведения единого реестра сведений о членах СРО и их обязательствах.</w:t>
      </w:r>
    </w:p>
    <w:p w14:paraId="2346E663" w14:textId="77777777" w:rsidR="00F61484" w:rsidRPr="006E103D" w:rsidRDefault="00DB5AAB" w:rsidP="00A2492F">
      <w:pPr>
        <w:pStyle w:val="21"/>
        <w:ind w:firstLine="567"/>
        <w:jc w:val="both"/>
        <w:rPr>
          <w:rFonts w:ascii="Times New Roman" w:hAnsi="Times New Roman"/>
          <w:color w:val="000000" w:themeColor="text1"/>
          <w:szCs w:val="24"/>
          <w:u w:val="single"/>
          <w:lang w:val="ru-RU"/>
        </w:rPr>
      </w:pPr>
      <w:r w:rsidRPr="006E103D">
        <w:rPr>
          <w:rFonts w:ascii="Times New Roman" w:hAnsi="Times New Roman"/>
          <w:color w:val="000000" w:themeColor="text1"/>
          <w:szCs w:val="24"/>
          <w:lang w:val="ru-RU"/>
        </w:rPr>
        <w:tab/>
      </w:r>
      <w:r w:rsidR="00C62676" w:rsidRPr="006E103D">
        <w:rPr>
          <w:rFonts w:ascii="Times New Roman" w:hAnsi="Times New Roman"/>
          <w:color w:val="000000" w:themeColor="text1"/>
          <w:szCs w:val="24"/>
          <w:u w:val="single"/>
          <w:lang w:val="ru-RU"/>
        </w:rPr>
        <w:t>2. Развитие принципов сотрудничества с членами СРО и содействие членам СРО в осуществлении их профессиональной деятельности.</w:t>
      </w:r>
    </w:p>
    <w:p w14:paraId="72011B42" w14:textId="149006A2" w:rsidR="00837D83" w:rsidRPr="006E103D" w:rsidRDefault="00C62676" w:rsidP="00BA7104">
      <w:pPr>
        <w:pStyle w:val="21"/>
        <w:ind w:firstLine="567"/>
        <w:jc w:val="both"/>
        <w:rPr>
          <w:rFonts w:ascii="Times New Roman" w:hAnsi="Times New Roman"/>
          <w:color w:val="000000" w:themeColor="text1"/>
          <w:szCs w:val="24"/>
          <w:u w:val="single"/>
          <w:lang w:val="ru-RU"/>
        </w:rPr>
      </w:pPr>
      <w:r w:rsidRPr="006E103D">
        <w:rPr>
          <w:rFonts w:ascii="Times New Roman" w:hAnsi="Times New Roman"/>
          <w:color w:val="000000" w:themeColor="text1"/>
          <w:szCs w:val="24"/>
          <w:u w:val="single"/>
          <w:lang w:val="ru-RU"/>
        </w:rPr>
        <w:t xml:space="preserve">Задачи </w:t>
      </w:r>
      <w:r w:rsidR="007A2B2D" w:rsidRPr="006E103D">
        <w:rPr>
          <w:rFonts w:ascii="Times New Roman" w:hAnsi="Times New Roman"/>
          <w:color w:val="000000" w:themeColor="text1"/>
          <w:szCs w:val="24"/>
          <w:u w:val="single"/>
          <w:lang w:val="ru-RU"/>
        </w:rPr>
        <w:t>Союза</w:t>
      </w:r>
      <w:r w:rsidRPr="006E103D">
        <w:rPr>
          <w:rFonts w:ascii="Times New Roman" w:hAnsi="Times New Roman"/>
          <w:color w:val="000000" w:themeColor="text1"/>
          <w:szCs w:val="24"/>
          <w:u w:val="single"/>
          <w:lang w:val="ru-RU"/>
        </w:rPr>
        <w:t>:</w:t>
      </w:r>
    </w:p>
    <w:p w14:paraId="2F7FB521" w14:textId="77777777" w:rsidR="00925826" w:rsidRPr="006E103D" w:rsidRDefault="00C6267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837D83" w:rsidRPr="006E103D">
        <w:rPr>
          <w:rFonts w:ascii="Times New Roman" w:hAnsi="Times New Roman"/>
          <w:color w:val="000000" w:themeColor="text1"/>
          <w:szCs w:val="24"/>
          <w:lang w:val="ru-RU"/>
        </w:rPr>
        <w:t>О</w:t>
      </w:r>
      <w:r w:rsidR="00925826" w:rsidRPr="006E103D">
        <w:rPr>
          <w:rFonts w:ascii="Times New Roman" w:hAnsi="Times New Roman"/>
          <w:color w:val="000000" w:themeColor="text1"/>
          <w:szCs w:val="24"/>
          <w:lang w:val="ru-RU"/>
        </w:rPr>
        <w:t>перативное внесение изменений в реестр членов Союза, в случае необходимости внесения изменений в уровень ответственности;</w:t>
      </w:r>
    </w:p>
    <w:p w14:paraId="51547A18" w14:textId="77777777" w:rsidR="00837D83" w:rsidRPr="006E103D" w:rsidRDefault="00837D83" w:rsidP="00091E24">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-Поддержание работы сайта СРО с целью полного соответствия требованиям действующего законодательства и расширения размещаемой на нем информации.</w:t>
      </w:r>
    </w:p>
    <w:p w14:paraId="22983AAA" w14:textId="77777777" w:rsidR="00C62676" w:rsidRPr="006E103D" w:rsidRDefault="00C6267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-Развитие системы мер по финансовой поддержке членов СРО и кандидатов в члены </w:t>
      </w:r>
      <w:r w:rsidR="00C50BD6" w:rsidRPr="006E103D">
        <w:rPr>
          <w:rFonts w:ascii="Times New Roman" w:hAnsi="Times New Roman"/>
          <w:color w:val="000000" w:themeColor="text1"/>
          <w:szCs w:val="24"/>
          <w:lang w:val="ru-RU"/>
        </w:rPr>
        <w:t>Союза</w:t>
      </w:r>
      <w:r w:rsidRPr="006E103D">
        <w:rPr>
          <w:rFonts w:ascii="Times New Roman" w:hAnsi="Times New Roman"/>
          <w:color w:val="000000" w:themeColor="text1"/>
          <w:szCs w:val="24"/>
          <w:lang w:val="ru-RU"/>
        </w:rPr>
        <w:t>.</w:t>
      </w:r>
    </w:p>
    <w:p w14:paraId="450F490D" w14:textId="77777777" w:rsidR="00C62676" w:rsidRPr="006E103D" w:rsidRDefault="00C6267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925826" w:rsidRPr="006E103D">
        <w:rPr>
          <w:rFonts w:ascii="Times New Roman" w:hAnsi="Times New Roman"/>
          <w:color w:val="000000" w:themeColor="text1"/>
          <w:szCs w:val="24"/>
          <w:lang w:val="ru-RU"/>
        </w:rPr>
        <w:t xml:space="preserve"> </w:t>
      </w:r>
      <w:r w:rsidRPr="006E103D">
        <w:rPr>
          <w:rFonts w:ascii="Times New Roman" w:hAnsi="Times New Roman"/>
          <w:color w:val="000000" w:themeColor="text1"/>
          <w:szCs w:val="24"/>
          <w:lang w:val="ru-RU"/>
        </w:rPr>
        <w:t>-Оказание консультационной, юридической, информационной и иных видов помощи членам СРО в ходе их взаимодействия с судебными, правоохранительными, контролирующими и органами исполнительной власти.</w:t>
      </w:r>
    </w:p>
    <w:p w14:paraId="76724186" w14:textId="77777777" w:rsidR="00C62676" w:rsidRPr="006E103D" w:rsidRDefault="00C6267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-Информирование о действующих административных регламентах</w:t>
      </w:r>
      <w:r w:rsidR="00727229" w:rsidRPr="006E103D">
        <w:rPr>
          <w:rFonts w:ascii="Times New Roman" w:hAnsi="Times New Roman"/>
          <w:color w:val="000000" w:themeColor="text1"/>
          <w:szCs w:val="24"/>
          <w:lang w:val="ru-RU"/>
        </w:rPr>
        <w:t xml:space="preserve"> </w:t>
      </w:r>
      <w:r w:rsidRPr="006E103D">
        <w:rPr>
          <w:rFonts w:ascii="Times New Roman" w:hAnsi="Times New Roman"/>
          <w:color w:val="000000" w:themeColor="text1"/>
          <w:szCs w:val="24"/>
          <w:lang w:val="ru-RU"/>
        </w:rPr>
        <w:t>предоставления государственных и муниципальных услуг, влияющих на осуществление инвестиционно-строительной деятельности.</w:t>
      </w:r>
    </w:p>
    <w:p w14:paraId="1848AEAA" w14:textId="77777777" w:rsidR="00F61484" w:rsidRPr="006E103D" w:rsidRDefault="00C6267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-Участие в совершенствовании законодательной базы в </w:t>
      </w:r>
      <w:r w:rsidR="00705F7D" w:rsidRPr="006E103D">
        <w:rPr>
          <w:rFonts w:ascii="Times New Roman" w:hAnsi="Times New Roman"/>
          <w:color w:val="000000" w:themeColor="text1"/>
          <w:szCs w:val="24"/>
          <w:lang w:val="ru-RU"/>
        </w:rPr>
        <w:t>проектировании</w:t>
      </w:r>
      <w:r w:rsidR="00EA4A3C" w:rsidRPr="006E103D">
        <w:rPr>
          <w:rFonts w:ascii="Times New Roman" w:hAnsi="Times New Roman"/>
          <w:color w:val="000000" w:themeColor="text1"/>
          <w:szCs w:val="24"/>
          <w:lang w:val="ru-RU"/>
        </w:rPr>
        <w:t>.</w:t>
      </w:r>
    </w:p>
    <w:p w14:paraId="37616256" w14:textId="6BB34751" w:rsidR="00B43640" w:rsidRPr="006E103D" w:rsidRDefault="00B43640" w:rsidP="002B1DEE">
      <w:pPr>
        <w:pStyle w:val="ConsPlusNormal"/>
        <w:ind w:firstLine="567"/>
        <w:jc w:val="both"/>
        <w:rPr>
          <w:rFonts w:ascii="Times New Roman" w:hAnsi="Times New Roman" w:cs="Times New Roman"/>
          <w:color w:val="000000" w:themeColor="text1"/>
          <w:sz w:val="24"/>
          <w:szCs w:val="24"/>
        </w:rPr>
      </w:pPr>
      <w:r w:rsidRPr="006E103D">
        <w:rPr>
          <w:rFonts w:ascii="Times New Roman" w:hAnsi="Times New Roman" w:cs="Times New Roman"/>
          <w:color w:val="000000" w:themeColor="text1"/>
          <w:sz w:val="24"/>
          <w:szCs w:val="24"/>
        </w:rPr>
        <w:lastRenderedPageBreak/>
        <w:t>-  Оказание методической помощи членам Союза в вопросах внедрения стандартов в области строительства</w:t>
      </w:r>
      <w:r w:rsidR="00313BBC" w:rsidRPr="006E103D">
        <w:rPr>
          <w:rFonts w:ascii="Times New Roman" w:hAnsi="Times New Roman" w:cs="Times New Roman"/>
          <w:color w:val="000000" w:themeColor="text1"/>
          <w:sz w:val="24"/>
          <w:szCs w:val="24"/>
        </w:rPr>
        <w:t>.</w:t>
      </w:r>
    </w:p>
    <w:p w14:paraId="57C3F06D" w14:textId="2810171C" w:rsidR="00C114E3" w:rsidRPr="006E103D" w:rsidRDefault="00C114E3" w:rsidP="00C114E3">
      <w:pPr>
        <w:pStyle w:val="af1"/>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-Ведение разъяснительной работы с членами Союза о снижении требований к стажу специалистов НРС и необходимости  подтверждениями ими профессиональной квалификации.</w:t>
      </w:r>
    </w:p>
    <w:p w14:paraId="3C9B724F" w14:textId="77777777" w:rsidR="005E7162" w:rsidRPr="006E103D" w:rsidRDefault="005E7162" w:rsidP="005E7162">
      <w:pPr>
        <w:pStyle w:val="af1"/>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-Создание условий  для прохождения независимой оценки квалификации сотрудников членов Союза.</w:t>
      </w:r>
    </w:p>
    <w:p w14:paraId="2E064806" w14:textId="77777777" w:rsidR="00BA7104" w:rsidRPr="006E103D" w:rsidRDefault="00BA7104" w:rsidP="00C114E3">
      <w:pPr>
        <w:pStyle w:val="21"/>
        <w:jc w:val="both"/>
        <w:rPr>
          <w:rFonts w:ascii="Times New Roman" w:hAnsi="Times New Roman"/>
          <w:color w:val="000000" w:themeColor="text1"/>
          <w:szCs w:val="24"/>
          <w:lang w:val="ru-RU"/>
        </w:rPr>
      </w:pPr>
    </w:p>
    <w:p w14:paraId="4205CC4C" w14:textId="77777777" w:rsidR="007B2F9B" w:rsidRPr="006E103D" w:rsidRDefault="00C62676" w:rsidP="00A2492F">
      <w:pPr>
        <w:pStyle w:val="21"/>
        <w:ind w:firstLine="567"/>
        <w:jc w:val="both"/>
        <w:rPr>
          <w:rFonts w:ascii="Times New Roman" w:hAnsi="Times New Roman"/>
          <w:color w:val="000000" w:themeColor="text1"/>
          <w:szCs w:val="24"/>
          <w:u w:val="single"/>
          <w:lang w:val="ru-RU"/>
        </w:rPr>
      </w:pPr>
      <w:r w:rsidRPr="006E103D">
        <w:rPr>
          <w:rFonts w:ascii="Times New Roman" w:hAnsi="Times New Roman"/>
          <w:color w:val="000000" w:themeColor="text1"/>
          <w:szCs w:val="24"/>
          <w:lang w:val="ru-RU"/>
        </w:rPr>
        <w:t>3</w:t>
      </w:r>
      <w:r w:rsidR="001D0060" w:rsidRPr="006E103D">
        <w:rPr>
          <w:rFonts w:ascii="Times New Roman" w:hAnsi="Times New Roman"/>
          <w:color w:val="000000" w:themeColor="text1"/>
          <w:szCs w:val="24"/>
          <w:u w:val="single"/>
          <w:lang w:val="ru-RU"/>
        </w:rPr>
        <w:t>.</w:t>
      </w:r>
      <w:r w:rsidRPr="006E103D">
        <w:rPr>
          <w:rFonts w:ascii="Times New Roman" w:hAnsi="Times New Roman"/>
          <w:color w:val="000000" w:themeColor="text1"/>
          <w:szCs w:val="24"/>
          <w:u w:val="single"/>
          <w:lang w:val="ru-RU"/>
        </w:rPr>
        <w:t xml:space="preserve"> </w:t>
      </w:r>
      <w:r w:rsidR="002C35D6" w:rsidRPr="006E103D">
        <w:rPr>
          <w:rFonts w:ascii="Times New Roman" w:hAnsi="Times New Roman"/>
          <w:color w:val="000000" w:themeColor="text1"/>
          <w:szCs w:val="24"/>
          <w:u w:val="single"/>
          <w:lang w:val="ru-RU"/>
        </w:rPr>
        <w:t>Подд</w:t>
      </w:r>
      <w:r w:rsidR="00705F7D" w:rsidRPr="006E103D">
        <w:rPr>
          <w:rFonts w:ascii="Times New Roman" w:hAnsi="Times New Roman"/>
          <w:color w:val="000000" w:themeColor="text1"/>
          <w:szCs w:val="24"/>
          <w:u w:val="single"/>
          <w:lang w:val="ru-RU"/>
        </w:rPr>
        <w:t>ержка малого бизнеса в проектировании</w:t>
      </w:r>
      <w:r w:rsidR="007B2F9B" w:rsidRPr="006E103D">
        <w:rPr>
          <w:rFonts w:ascii="Times New Roman" w:hAnsi="Times New Roman"/>
          <w:color w:val="000000" w:themeColor="text1"/>
          <w:szCs w:val="24"/>
          <w:u w:val="single"/>
          <w:lang w:val="ru-RU"/>
        </w:rPr>
        <w:t xml:space="preserve"> и содействие в устранении необоснованных административных барьеров</w:t>
      </w:r>
    </w:p>
    <w:p w14:paraId="737B4956" w14:textId="18A19075" w:rsidR="007B2F9B" w:rsidRPr="006E103D" w:rsidRDefault="008B5878" w:rsidP="00A2492F">
      <w:pPr>
        <w:pStyle w:val="21"/>
        <w:ind w:firstLine="567"/>
        <w:jc w:val="both"/>
        <w:rPr>
          <w:rFonts w:ascii="Times New Roman" w:hAnsi="Times New Roman"/>
          <w:color w:val="000000" w:themeColor="text1"/>
          <w:szCs w:val="24"/>
          <w:u w:val="single"/>
          <w:lang w:val="ru-RU"/>
        </w:rPr>
      </w:pPr>
      <w:r w:rsidRPr="006E103D">
        <w:rPr>
          <w:rFonts w:ascii="Times New Roman" w:hAnsi="Times New Roman"/>
          <w:color w:val="000000" w:themeColor="text1"/>
          <w:szCs w:val="24"/>
          <w:lang w:val="ru-RU"/>
        </w:rPr>
        <w:tab/>
      </w:r>
      <w:r w:rsidR="007A2B2D" w:rsidRPr="006E103D">
        <w:rPr>
          <w:rFonts w:ascii="Times New Roman" w:hAnsi="Times New Roman"/>
          <w:color w:val="000000" w:themeColor="text1"/>
          <w:szCs w:val="24"/>
          <w:u w:val="single"/>
          <w:lang w:val="ru-RU"/>
        </w:rPr>
        <w:t>З</w:t>
      </w:r>
      <w:r w:rsidR="007B2F9B" w:rsidRPr="006E103D">
        <w:rPr>
          <w:rFonts w:ascii="Times New Roman" w:hAnsi="Times New Roman"/>
          <w:color w:val="000000" w:themeColor="text1"/>
          <w:szCs w:val="24"/>
          <w:u w:val="single"/>
          <w:lang w:val="ru-RU"/>
        </w:rPr>
        <w:t>адач</w:t>
      </w:r>
      <w:r w:rsidR="007A2B2D" w:rsidRPr="006E103D">
        <w:rPr>
          <w:rFonts w:ascii="Times New Roman" w:hAnsi="Times New Roman"/>
          <w:color w:val="000000" w:themeColor="text1"/>
          <w:szCs w:val="24"/>
          <w:u w:val="single"/>
          <w:lang w:val="ru-RU"/>
        </w:rPr>
        <w:t>и</w:t>
      </w:r>
      <w:r w:rsidR="00091E24" w:rsidRPr="006E103D">
        <w:rPr>
          <w:rFonts w:ascii="Times New Roman" w:hAnsi="Times New Roman"/>
          <w:color w:val="000000" w:themeColor="text1"/>
          <w:szCs w:val="24"/>
          <w:u w:val="single"/>
          <w:lang w:val="ru-RU"/>
        </w:rPr>
        <w:t xml:space="preserve"> </w:t>
      </w:r>
      <w:r w:rsidR="007A2B2D" w:rsidRPr="006E103D">
        <w:rPr>
          <w:rFonts w:ascii="Times New Roman" w:hAnsi="Times New Roman"/>
          <w:color w:val="000000" w:themeColor="text1"/>
          <w:szCs w:val="24"/>
          <w:u w:val="single"/>
          <w:lang w:val="ru-RU"/>
        </w:rPr>
        <w:t>Союза</w:t>
      </w:r>
      <w:r w:rsidR="008D5435" w:rsidRPr="006E103D">
        <w:rPr>
          <w:rFonts w:ascii="Times New Roman" w:hAnsi="Times New Roman"/>
          <w:color w:val="000000" w:themeColor="text1"/>
          <w:szCs w:val="24"/>
          <w:u w:val="single"/>
          <w:lang w:val="ru-RU"/>
        </w:rPr>
        <w:t>:</w:t>
      </w:r>
    </w:p>
    <w:p w14:paraId="5BB95E41" w14:textId="458F96A4" w:rsidR="007B2F9B" w:rsidRPr="006E103D" w:rsidRDefault="002C35D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7A2B2D" w:rsidRPr="006E103D">
        <w:rPr>
          <w:rFonts w:ascii="Times New Roman" w:hAnsi="Times New Roman"/>
          <w:color w:val="000000" w:themeColor="text1"/>
          <w:szCs w:val="24"/>
          <w:lang w:val="ru-RU"/>
        </w:rPr>
        <w:t>Снижение</w:t>
      </w:r>
      <w:r w:rsidR="00B15205" w:rsidRPr="006E103D">
        <w:rPr>
          <w:rFonts w:ascii="Times New Roman" w:hAnsi="Times New Roman"/>
          <w:color w:val="000000" w:themeColor="text1"/>
          <w:szCs w:val="24"/>
          <w:lang w:val="ru-RU"/>
        </w:rPr>
        <w:t xml:space="preserve"> финансовой</w:t>
      </w:r>
      <w:r w:rsidR="007B2F9B" w:rsidRPr="006E103D">
        <w:rPr>
          <w:rFonts w:ascii="Times New Roman" w:hAnsi="Times New Roman"/>
          <w:color w:val="000000" w:themeColor="text1"/>
          <w:szCs w:val="24"/>
          <w:lang w:val="ru-RU"/>
        </w:rPr>
        <w:t xml:space="preserve"> нагрузк</w:t>
      </w:r>
      <w:r w:rsidR="00B15205" w:rsidRPr="006E103D">
        <w:rPr>
          <w:rFonts w:ascii="Times New Roman" w:hAnsi="Times New Roman"/>
          <w:color w:val="000000" w:themeColor="text1"/>
          <w:szCs w:val="24"/>
          <w:lang w:val="ru-RU"/>
        </w:rPr>
        <w:t>и</w:t>
      </w:r>
      <w:r w:rsidR="007B2F9B" w:rsidRPr="006E103D">
        <w:rPr>
          <w:rFonts w:ascii="Times New Roman" w:hAnsi="Times New Roman"/>
          <w:color w:val="000000" w:themeColor="text1"/>
          <w:szCs w:val="24"/>
          <w:lang w:val="ru-RU"/>
        </w:rPr>
        <w:t xml:space="preserve"> на «микробизнес» путем </w:t>
      </w:r>
      <w:r w:rsidRPr="006E103D">
        <w:rPr>
          <w:rFonts w:ascii="Times New Roman" w:hAnsi="Times New Roman"/>
          <w:color w:val="000000" w:themeColor="text1"/>
          <w:szCs w:val="24"/>
          <w:lang w:val="ru-RU"/>
        </w:rPr>
        <w:t xml:space="preserve">фиксации </w:t>
      </w:r>
      <w:r w:rsidR="007B2F9B" w:rsidRPr="006E103D">
        <w:rPr>
          <w:rFonts w:ascii="Times New Roman" w:hAnsi="Times New Roman"/>
          <w:color w:val="000000" w:themeColor="text1"/>
          <w:szCs w:val="24"/>
          <w:lang w:val="ru-RU"/>
        </w:rPr>
        <w:t>уменьшен</w:t>
      </w:r>
      <w:r w:rsidRPr="006E103D">
        <w:rPr>
          <w:rFonts w:ascii="Times New Roman" w:hAnsi="Times New Roman"/>
          <w:color w:val="000000" w:themeColor="text1"/>
          <w:szCs w:val="24"/>
          <w:lang w:val="ru-RU"/>
        </w:rPr>
        <w:t>ных</w:t>
      </w:r>
      <w:r w:rsidR="007B2F9B" w:rsidRPr="006E103D">
        <w:rPr>
          <w:rFonts w:ascii="Times New Roman" w:hAnsi="Times New Roman"/>
          <w:color w:val="000000" w:themeColor="text1"/>
          <w:szCs w:val="24"/>
          <w:lang w:val="ru-RU"/>
        </w:rPr>
        <w:t xml:space="preserve"> членских взносов</w:t>
      </w:r>
      <w:r w:rsidR="00F01D2E" w:rsidRPr="006E103D">
        <w:rPr>
          <w:rFonts w:ascii="Times New Roman" w:hAnsi="Times New Roman"/>
          <w:color w:val="000000" w:themeColor="text1"/>
          <w:szCs w:val="24"/>
          <w:lang w:val="ru-RU"/>
        </w:rPr>
        <w:t xml:space="preserve">  </w:t>
      </w:r>
      <w:r w:rsidR="00736616" w:rsidRPr="006E103D">
        <w:rPr>
          <w:rFonts w:ascii="Times New Roman" w:hAnsi="Times New Roman"/>
          <w:color w:val="000000" w:themeColor="text1"/>
          <w:szCs w:val="24"/>
          <w:lang w:val="ru-RU"/>
        </w:rPr>
        <w:t>для членов отнесенных к соответствующей категории</w:t>
      </w:r>
      <w:r w:rsidR="004C0058" w:rsidRPr="006E103D">
        <w:rPr>
          <w:rFonts w:ascii="Times New Roman" w:hAnsi="Times New Roman"/>
          <w:color w:val="000000" w:themeColor="text1"/>
          <w:szCs w:val="24"/>
          <w:lang w:val="ru-RU"/>
        </w:rPr>
        <w:t xml:space="preserve">, </w:t>
      </w:r>
      <w:r w:rsidR="00D831B4" w:rsidRPr="006E103D">
        <w:rPr>
          <w:rFonts w:ascii="Times New Roman" w:hAnsi="Times New Roman"/>
          <w:color w:val="000000" w:themeColor="text1"/>
          <w:szCs w:val="24"/>
          <w:lang w:val="ru-RU"/>
        </w:rPr>
        <w:t xml:space="preserve">  </w:t>
      </w:r>
      <w:r w:rsidR="007A2B2D" w:rsidRPr="006E103D">
        <w:rPr>
          <w:rFonts w:ascii="Times New Roman" w:hAnsi="Times New Roman"/>
          <w:color w:val="000000" w:themeColor="text1"/>
          <w:szCs w:val="24"/>
          <w:lang w:val="ru-RU"/>
        </w:rPr>
        <w:t xml:space="preserve">исключение </w:t>
      </w:r>
      <w:r w:rsidR="00D831B4" w:rsidRPr="006E103D">
        <w:rPr>
          <w:rFonts w:ascii="Times New Roman" w:hAnsi="Times New Roman"/>
          <w:color w:val="000000" w:themeColor="text1"/>
          <w:szCs w:val="24"/>
          <w:lang w:val="ru-RU"/>
        </w:rPr>
        <w:t>вступительных взносов</w:t>
      </w:r>
      <w:r w:rsidR="007A2B2D" w:rsidRPr="006E103D">
        <w:rPr>
          <w:rFonts w:ascii="Times New Roman" w:hAnsi="Times New Roman"/>
          <w:color w:val="000000" w:themeColor="text1"/>
          <w:szCs w:val="24"/>
          <w:lang w:val="ru-RU"/>
        </w:rPr>
        <w:t>, уменьшение взносов на первые 12 месяцев для вновь вступающих членов</w:t>
      </w:r>
      <w:r w:rsidR="009A5FB3" w:rsidRPr="006E103D">
        <w:rPr>
          <w:rFonts w:ascii="Times New Roman" w:hAnsi="Times New Roman"/>
          <w:color w:val="000000" w:themeColor="text1"/>
          <w:szCs w:val="24"/>
          <w:lang w:val="ru-RU"/>
        </w:rPr>
        <w:t>.</w:t>
      </w:r>
    </w:p>
    <w:p w14:paraId="7161C0BF" w14:textId="77777777" w:rsidR="006446DD" w:rsidRPr="006E103D" w:rsidRDefault="006446DD"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-Информирование членов СРО о региональных программах поддержки малого бизнеса.</w:t>
      </w:r>
    </w:p>
    <w:p w14:paraId="4E2C571F" w14:textId="77777777" w:rsidR="00F61484" w:rsidRPr="006E103D" w:rsidRDefault="00F61484"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347A74" w:rsidRPr="006E103D">
        <w:rPr>
          <w:rFonts w:ascii="Times New Roman" w:hAnsi="Times New Roman"/>
          <w:color w:val="000000" w:themeColor="text1"/>
          <w:szCs w:val="24"/>
          <w:lang w:val="ru-RU"/>
        </w:rPr>
        <w:t>Содействие повышению юридической грамотности</w:t>
      </w:r>
      <w:r w:rsidRPr="006E103D">
        <w:rPr>
          <w:rFonts w:ascii="Times New Roman" w:hAnsi="Times New Roman"/>
          <w:color w:val="000000" w:themeColor="text1"/>
          <w:szCs w:val="24"/>
          <w:lang w:val="ru-RU"/>
        </w:rPr>
        <w:t xml:space="preserve"> членов </w:t>
      </w:r>
      <w:r w:rsidR="004D6736" w:rsidRPr="006E103D">
        <w:rPr>
          <w:rFonts w:ascii="Times New Roman" w:hAnsi="Times New Roman"/>
          <w:color w:val="000000" w:themeColor="text1"/>
          <w:szCs w:val="24"/>
          <w:lang w:val="ru-RU"/>
        </w:rPr>
        <w:t>Союза</w:t>
      </w:r>
      <w:r w:rsidR="0061044B" w:rsidRPr="006E103D">
        <w:rPr>
          <w:rFonts w:ascii="Times New Roman" w:hAnsi="Times New Roman"/>
          <w:color w:val="000000" w:themeColor="text1"/>
          <w:szCs w:val="24"/>
          <w:lang w:val="ru-RU"/>
        </w:rPr>
        <w:t>.</w:t>
      </w:r>
    </w:p>
    <w:p w14:paraId="1617244B" w14:textId="77777777" w:rsidR="007B2F9B" w:rsidRPr="006E103D" w:rsidRDefault="002C35D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7B2F9B" w:rsidRPr="006E103D">
        <w:rPr>
          <w:rFonts w:ascii="Times New Roman" w:hAnsi="Times New Roman"/>
          <w:color w:val="000000" w:themeColor="text1"/>
          <w:szCs w:val="24"/>
          <w:lang w:val="ru-RU"/>
        </w:rPr>
        <w:t xml:space="preserve">Совместно с </w:t>
      </w:r>
      <w:r w:rsidR="00F61484" w:rsidRPr="006E103D">
        <w:rPr>
          <w:rFonts w:ascii="Times New Roman" w:hAnsi="Times New Roman"/>
          <w:color w:val="000000" w:themeColor="text1"/>
          <w:szCs w:val="24"/>
          <w:lang w:val="ru-RU"/>
        </w:rPr>
        <w:t>НОПРИЗ</w:t>
      </w:r>
      <w:r w:rsidR="00705F7D" w:rsidRPr="006E103D">
        <w:rPr>
          <w:rFonts w:ascii="Times New Roman" w:hAnsi="Times New Roman"/>
          <w:color w:val="000000" w:themeColor="text1"/>
          <w:szCs w:val="24"/>
          <w:lang w:val="ru-RU"/>
        </w:rPr>
        <w:t xml:space="preserve"> </w:t>
      </w:r>
      <w:r w:rsidR="007B2F9B" w:rsidRPr="006E103D">
        <w:rPr>
          <w:rFonts w:ascii="Times New Roman" w:hAnsi="Times New Roman"/>
          <w:color w:val="000000" w:themeColor="text1"/>
          <w:szCs w:val="24"/>
          <w:lang w:val="ru-RU"/>
        </w:rPr>
        <w:t>совершенствова</w:t>
      </w:r>
      <w:r w:rsidR="007A2B2D" w:rsidRPr="006E103D">
        <w:rPr>
          <w:rFonts w:ascii="Times New Roman" w:hAnsi="Times New Roman"/>
          <w:color w:val="000000" w:themeColor="text1"/>
          <w:szCs w:val="24"/>
          <w:lang w:val="ru-RU"/>
        </w:rPr>
        <w:t>ние</w:t>
      </w:r>
      <w:r w:rsidR="007B2F9B" w:rsidRPr="006E103D">
        <w:rPr>
          <w:rFonts w:ascii="Times New Roman" w:hAnsi="Times New Roman"/>
          <w:color w:val="000000" w:themeColor="text1"/>
          <w:szCs w:val="24"/>
          <w:lang w:val="ru-RU"/>
        </w:rPr>
        <w:t xml:space="preserve"> нормативн</w:t>
      </w:r>
      <w:r w:rsidR="007A2B2D" w:rsidRPr="006E103D">
        <w:rPr>
          <w:rFonts w:ascii="Times New Roman" w:hAnsi="Times New Roman"/>
          <w:color w:val="000000" w:themeColor="text1"/>
          <w:szCs w:val="24"/>
          <w:lang w:val="ru-RU"/>
        </w:rPr>
        <w:t>ой</w:t>
      </w:r>
      <w:r w:rsidR="007B2F9B" w:rsidRPr="006E103D">
        <w:rPr>
          <w:rFonts w:ascii="Times New Roman" w:hAnsi="Times New Roman"/>
          <w:color w:val="000000" w:themeColor="text1"/>
          <w:szCs w:val="24"/>
          <w:lang w:val="ru-RU"/>
        </w:rPr>
        <w:t xml:space="preserve"> баз</w:t>
      </w:r>
      <w:r w:rsidR="007A2B2D" w:rsidRPr="006E103D">
        <w:rPr>
          <w:rFonts w:ascii="Times New Roman" w:hAnsi="Times New Roman"/>
          <w:color w:val="000000" w:themeColor="text1"/>
          <w:szCs w:val="24"/>
          <w:lang w:val="ru-RU"/>
        </w:rPr>
        <w:t>ы</w:t>
      </w:r>
      <w:r w:rsidR="007B2F9B" w:rsidRPr="006E103D">
        <w:rPr>
          <w:rFonts w:ascii="Times New Roman" w:hAnsi="Times New Roman"/>
          <w:color w:val="000000" w:themeColor="text1"/>
          <w:szCs w:val="24"/>
          <w:lang w:val="ru-RU"/>
        </w:rPr>
        <w:t xml:space="preserve"> проведения торгов в строительстве.</w:t>
      </w:r>
    </w:p>
    <w:p w14:paraId="10D81788" w14:textId="77777777" w:rsidR="00347A74" w:rsidRPr="006E103D" w:rsidRDefault="002C35D6"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521F43" w:rsidRPr="006E103D">
        <w:rPr>
          <w:rFonts w:ascii="Times New Roman" w:hAnsi="Times New Roman"/>
          <w:color w:val="000000" w:themeColor="text1"/>
          <w:szCs w:val="24"/>
          <w:lang w:val="ru-RU"/>
        </w:rPr>
        <w:t>Подготовка и внесение предложений</w:t>
      </w:r>
      <w:r w:rsidR="007B2F9B" w:rsidRPr="006E103D">
        <w:rPr>
          <w:rFonts w:ascii="Times New Roman" w:hAnsi="Times New Roman"/>
          <w:color w:val="000000" w:themeColor="text1"/>
          <w:szCs w:val="24"/>
          <w:lang w:val="ru-RU"/>
        </w:rPr>
        <w:t xml:space="preserve"> по прекращению «административного произвола» заказчиков</w:t>
      </w:r>
      <w:r w:rsidR="00521F43" w:rsidRPr="006E103D">
        <w:rPr>
          <w:rFonts w:ascii="Times New Roman" w:hAnsi="Times New Roman"/>
          <w:color w:val="000000" w:themeColor="text1"/>
          <w:szCs w:val="24"/>
          <w:lang w:val="ru-RU"/>
        </w:rPr>
        <w:t xml:space="preserve"> и упорядочиванию отношений «заказчик-подрядчик»</w:t>
      </w:r>
      <w:r w:rsidR="007B2F9B" w:rsidRPr="006E103D">
        <w:rPr>
          <w:rFonts w:ascii="Times New Roman" w:hAnsi="Times New Roman"/>
          <w:color w:val="000000" w:themeColor="text1"/>
          <w:szCs w:val="24"/>
          <w:lang w:val="ru-RU"/>
        </w:rPr>
        <w:t>.</w:t>
      </w:r>
    </w:p>
    <w:p w14:paraId="4D0B7E6B" w14:textId="77777777" w:rsidR="00F61484" w:rsidRPr="006E103D" w:rsidRDefault="00347A74"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Совершенствование механизма участия СРО в общественном контроле.</w:t>
      </w:r>
    </w:p>
    <w:p w14:paraId="4CFDA9AF" w14:textId="77777777" w:rsidR="00D14888" w:rsidRPr="006E103D" w:rsidRDefault="00D1488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-Представление  интересов проектных организаций по вопросам</w:t>
      </w:r>
      <w:r w:rsidR="00313BBC" w:rsidRPr="006E103D">
        <w:rPr>
          <w:rFonts w:ascii="Times New Roman" w:hAnsi="Times New Roman"/>
          <w:color w:val="000000" w:themeColor="text1"/>
          <w:szCs w:val="24"/>
          <w:lang w:val="ru-RU"/>
        </w:rPr>
        <w:t xml:space="preserve"> защиты профессиональных интересов.</w:t>
      </w:r>
    </w:p>
    <w:p w14:paraId="3A637E1C" w14:textId="77777777" w:rsidR="00BA7104" w:rsidRPr="006E103D" w:rsidRDefault="00BA7104" w:rsidP="00A2492F">
      <w:pPr>
        <w:pStyle w:val="21"/>
        <w:ind w:firstLine="567"/>
        <w:jc w:val="both"/>
        <w:rPr>
          <w:rFonts w:ascii="Times New Roman" w:hAnsi="Times New Roman"/>
          <w:color w:val="000000" w:themeColor="text1"/>
          <w:szCs w:val="24"/>
          <w:u w:val="single"/>
          <w:lang w:val="ru-RU"/>
        </w:rPr>
      </w:pPr>
    </w:p>
    <w:p w14:paraId="15E9C25B" w14:textId="77777777" w:rsidR="007B2F9B" w:rsidRPr="006E103D" w:rsidRDefault="00C62676" w:rsidP="00A2492F">
      <w:pPr>
        <w:pStyle w:val="21"/>
        <w:ind w:firstLine="567"/>
        <w:jc w:val="both"/>
        <w:rPr>
          <w:rFonts w:ascii="Times New Roman" w:hAnsi="Times New Roman"/>
          <w:color w:val="000000" w:themeColor="text1"/>
          <w:szCs w:val="24"/>
          <w:u w:val="single"/>
          <w:lang w:val="ru-RU"/>
        </w:rPr>
      </w:pPr>
      <w:r w:rsidRPr="006E103D">
        <w:rPr>
          <w:rFonts w:ascii="Times New Roman" w:hAnsi="Times New Roman"/>
          <w:color w:val="000000" w:themeColor="text1"/>
          <w:szCs w:val="24"/>
          <w:u w:val="single"/>
          <w:lang w:val="ru-RU"/>
        </w:rPr>
        <w:t>4</w:t>
      </w:r>
      <w:r w:rsidR="00D47266" w:rsidRPr="006E103D">
        <w:rPr>
          <w:rFonts w:ascii="Times New Roman" w:hAnsi="Times New Roman"/>
          <w:color w:val="000000" w:themeColor="text1"/>
          <w:szCs w:val="24"/>
          <w:u w:val="single"/>
          <w:lang w:val="ru-RU"/>
        </w:rPr>
        <w:t>.</w:t>
      </w:r>
      <w:r w:rsidRPr="006E103D">
        <w:rPr>
          <w:rFonts w:ascii="Times New Roman" w:hAnsi="Times New Roman"/>
          <w:color w:val="000000" w:themeColor="text1"/>
          <w:szCs w:val="24"/>
          <w:u w:val="single"/>
          <w:lang w:val="ru-RU"/>
        </w:rPr>
        <w:t xml:space="preserve"> </w:t>
      </w:r>
      <w:r w:rsidR="007B2F9B" w:rsidRPr="006E103D">
        <w:rPr>
          <w:rFonts w:ascii="Times New Roman" w:hAnsi="Times New Roman"/>
          <w:color w:val="000000" w:themeColor="text1"/>
          <w:szCs w:val="24"/>
          <w:u w:val="single"/>
          <w:lang w:val="ru-RU"/>
        </w:rPr>
        <w:t>Развитие информационного обеспечения.</w:t>
      </w:r>
    </w:p>
    <w:p w14:paraId="43D1C9CA" w14:textId="3849DD28" w:rsidR="002C35D6" w:rsidRPr="006E103D" w:rsidRDefault="008B587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2C35D6" w:rsidRPr="006E103D">
        <w:rPr>
          <w:rFonts w:ascii="Times New Roman" w:hAnsi="Times New Roman"/>
          <w:color w:val="000000" w:themeColor="text1"/>
          <w:szCs w:val="24"/>
          <w:lang w:val="ru-RU"/>
        </w:rPr>
        <w:t xml:space="preserve">Задачи </w:t>
      </w:r>
      <w:r w:rsidR="007A2B2D" w:rsidRPr="006E103D">
        <w:rPr>
          <w:rFonts w:ascii="Times New Roman" w:hAnsi="Times New Roman"/>
          <w:color w:val="000000" w:themeColor="text1"/>
          <w:szCs w:val="24"/>
          <w:lang w:val="ru-RU"/>
        </w:rPr>
        <w:t>Союза</w:t>
      </w:r>
      <w:r w:rsidR="00C114E3" w:rsidRPr="006E103D">
        <w:rPr>
          <w:rFonts w:ascii="Times New Roman" w:hAnsi="Times New Roman"/>
          <w:color w:val="000000" w:themeColor="text1"/>
          <w:szCs w:val="24"/>
          <w:lang w:val="ru-RU"/>
        </w:rPr>
        <w:t>:</w:t>
      </w:r>
    </w:p>
    <w:p w14:paraId="62373514" w14:textId="32074E57" w:rsidR="0077536E" w:rsidRPr="006E103D" w:rsidRDefault="00572197" w:rsidP="0077536E">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77536E" w:rsidRPr="006E103D">
        <w:rPr>
          <w:rFonts w:ascii="Times New Roman" w:hAnsi="Times New Roman"/>
          <w:color w:val="000000" w:themeColor="text1"/>
          <w:szCs w:val="24"/>
          <w:lang w:val="ru-RU"/>
        </w:rPr>
        <w:t xml:space="preserve"> Реализация требований  Федеральных законов  от 24.11.2014 г. № 359 –ФЗ  и от 03.07.2016 г. № 372 –ФЗ, </w:t>
      </w:r>
      <w:r w:rsidR="00B34D33" w:rsidRPr="006E103D">
        <w:rPr>
          <w:rFonts w:ascii="Times New Roman" w:hAnsi="Times New Roman"/>
          <w:color w:val="000000" w:themeColor="text1"/>
          <w:szCs w:val="24"/>
          <w:lang w:val="ru-RU"/>
        </w:rPr>
        <w:t xml:space="preserve">требованиями  Федерального закона от 30.12.2021 г. № 447-ФЗ </w:t>
      </w:r>
      <w:r w:rsidR="0077536E" w:rsidRPr="006E103D">
        <w:rPr>
          <w:rFonts w:ascii="Times New Roman" w:hAnsi="Times New Roman"/>
          <w:color w:val="000000" w:themeColor="text1"/>
          <w:szCs w:val="24"/>
          <w:lang w:val="ru-RU"/>
        </w:rPr>
        <w:t xml:space="preserve">в части предоставления информации в единый реестр </w:t>
      </w:r>
      <w:r w:rsidR="00B34D33" w:rsidRPr="006E103D">
        <w:rPr>
          <w:rFonts w:ascii="Times New Roman" w:hAnsi="Times New Roman"/>
          <w:color w:val="000000" w:themeColor="text1"/>
          <w:szCs w:val="24"/>
          <w:lang w:val="ru-RU"/>
        </w:rPr>
        <w:t xml:space="preserve">членов </w:t>
      </w:r>
      <w:r w:rsidR="0077536E" w:rsidRPr="006E103D">
        <w:rPr>
          <w:rFonts w:ascii="Times New Roman" w:hAnsi="Times New Roman"/>
          <w:color w:val="000000" w:themeColor="text1"/>
          <w:szCs w:val="24"/>
          <w:lang w:val="ru-RU"/>
        </w:rPr>
        <w:t>СРО</w:t>
      </w:r>
      <w:r w:rsidR="00B34D33" w:rsidRPr="006E103D">
        <w:rPr>
          <w:rFonts w:ascii="Times New Roman" w:hAnsi="Times New Roman"/>
          <w:color w:val="000000" w:themeColor="text1"/>
          <w:szCs w:val="24"/>
          <w:lang w:val="ru-RU"/>
        </w:rPr>
        <w:t xml:space="preserve"> и их обязательств</w:t>
      </w:r>
      <w:r w:rsidR="0077536E" w:rsidRPr="006E103D">
        <w:rPr>
          <w:rFonts w:ascii="Times New Roman" w:hAnsi="Times New Roman"/>
          <w:color w:val="000000" w:themeColor="text1"/>
          <w:szCs w:val="24"/>
          <w:lang w:val="ru-RU"/>
        </w:rPr>
        <w:t>;</w:t>
      </w:r>
    </w:p>
    <w:p w14:paraId="7AFC3347" w14:textId="77777777" w:rsidR="002C35D6" w:rsidRPr="006E103D" w:rsidRDefault="0077536E"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w:t>
      </w:r>
      <w:r w:rsidR="00127621" w:rsidRPr="006E103D">
        <w:rPr>
          <w:rFonts w:ascii="Times New Roman" w:hAnsi="Times New Roman"/>
          <w:color w:val="000000" w:themeColor="text1"/>
          <w:szCs w:val="24"/>
          <w:lang w:val="ru-RU"/>
        </w:rPr>
        <w:t>-В</w:t>
      </w:r>
      <w:r w:rsidR="002C35D6" w:rsidRPr="006E103D">
        <w:rPr>
          <w:rFonts w:ascii="Times New Roman" w:hAnsi="Times New Roman"/>
          <w:color w:val="000000" w:themeColor="text1"/>
          <w:szCs w:val="24"/>
          <w:lang w:val="ru-RU"/>
        </w:rPr>
        <w:t xml:space="preserve">заимодействие со средствами массовой информации, общественными организациями для своевременного информирования общественности о важнейших событиях в деятельности </w:t>
      </w:r>
      <w:r w:rsidR="00C50BD6" w:rsidRPr="006E103D">
        <w:rPr>
          <w:rFonts w:ascii="Times New Roman" w:hAnsi="Times New Roman"/>
          <w:color w:val="000000" w:themeColor="text1"/>
          <w:szCs w:val="24"/>
          <w:lang w:val="ru-RU"/>
        </w:rPr>
        <w:t>Союза</w:t>
      </w:r>
      <w:r w:rsidR="002C35D6" w:rsidRPr="006E103D">
        <w:rPr>
          <w:rFonts w:ascii="Times New Roman" w:hAnsi="Times New Roman"/>
          <w:color w:val="000000" w:themeColor="text1"/>
          <w:szCs w:val="24"/>
          <w:lang w:val="ru-RU"/>
        </w:rPr>
        <w:t>, а также его членов;</w:t>
      </w:r>
    </w:p>
    <w:p w14:paraId="38482407" w14:textId="77777777" w:rsidR="002C35D6" w:rsidRPr="006E103D" w:rsidRDefault="00127621"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-О</w:t>
      </w:r>
      <w:r w:rsidR="002C35D6" w:rsidRPr="006E103D">
        <w:rPr>
          <w:rFonts w:ascii="Times New Roman" w:hAnsi="Times New Roman"/>
          <w:color w:val="000000" w:themeColor="text1"/>
          <w:szCs w:val="24"/>
          <w:lang w:val="ru-RU"/>
        </w:rPr>
        <w:t xml:space="preserve">беспечение информацией о деятельности </w:t>
      </w:r>
      <w:r w:rsidR="00C50BD6" w:rsidRPr="006E103D">
        <w:rPr>
          <w:rFonts w:ascii="Times New Roman" w:hAnsi="Times New Roman"/>
          <w:color w:val="000000" w:themeColor="text1"/>
          <w:szCs w:val="24"/>
          <w:lang w:val="ru-RU"/>
        </w:rPr>
        <w:t>Союза</w:t>
      </w:r>
      <w:r w:rsidR="002C35D6" w:rsidRPr="006E103D">
        <w:rPr>
          <w:rFonts w:ascii="Times New Roman" w:hAnsi="Times New Roman"/>
          <w:color w:val="000000" w:themeColor="text1"/>
          <w:szCs w:val="24"/>
          <w:lang w:val="ru-RU"/>
        </w:rPr>
        <w:t xml:space="preserve"> заинтересованных лиц, в том числе</w:t>
      </w:r>
      <w:r w:rsidR="007A2B2D" w:rsidRPr="006E103D">
        <w:rPr>
          <w:rFonts w:ascii="Times New Roman" w:hAnsi="Times New Roman"/>
          <w:color w:val="000000" w:themeColor="text1"/>
          <w:szCs w:val="24"/>
          <w:lang w:val="ru-RU"/>
        </w:rPr>
        <w:t>,</w:t>
      </w:r>
      <w:r w:rsidR="002C35D6" w:rsidRPr="006E103D">
        <w:rPr>
          <w:rFonts w:ascii="Times New Roman" w:hAnsi="Times New Roman"/>
          <w:color w:val="000000" w:themeColor="text1"/>
          <w:szCs w:val="24"/>
          <w:lang w:val="ru-RU"/>
        </w:rPr>
        <w:t xml:space="preserve"> путём размещения информации на сайте </w:t>
      </w:r>
      <w:r w:rsidR="004D6736" w:rsidRPr="006E103D">
        <w:rPr>
          <w:rFonts w:ascii="Times New Roman" w:hAnsi="Times New Roman"/>
          <w:color w:val="000000" w:themeColor="text1"/>
          <w:szCs w:val="24"/>
          <w:lang w:val="ru-RU"/>
        </w:rPr>
        <w:t>Союза</w:t>
      </w:r>
      <w:r w:rsidR="002C35D6" w:rsidRPr="006E103D">
        <w:rPr>
          <w:rFonts w:ascii="Times New Roman" w:hAnsi="Times New Roman"/>
          <w:color w:val="000000" w:themeColor="text1"/>
          <w:szCs w:val="24"/>
          <w:lang w:val="ru-RU"/>
        </w:rPr>
        <w:t>;</w:t>
      </w:r>
    </w:p>
    <w:p w14:paraId="429AF67C" w14:textId="77777777" w:rsidR="002C35D6" w:rsidRPr="006E103D" w:rsidRDefault="00127621"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DD1898" w:rsidRPr="006E103D">
        <w:rPr>
          <w:rFonts w:ascii="Times New Roman" w:hAnsi="Times New Roman"/>
          <w:color w:val="000000" w:themeColor="text1"/>
          <w:szCs w:val="24"/>
          <w:lang w:val="ru-RU"/>
        </w:rPr>
        <w:t xml:space="preserve">Поддержание работы </w:t>
      </w:r>
      <w:r w:rsidRPr="006E103D">
        <w:rPr>
          <w:rFonts w:ascii="Times New Roman" w:hAnsi="Times New Roman"/>
          <w:color w:val="000000" w:themeColor="text1"/>
          <w:szCs w:val="24"/>
          <w:lang w:val="ru-RU"/>
        </w:rPr>
        <w:t>сайта СРО с целью полного соответствия требованиям действующего законодательства и</w:t>
      </w:r>
      <w:r w:rsidR="002753C3" w:rsidRPr="006E103D">
        <w:rPr>
          <w:rFonts w:ascii="Times New Roman" w:hAnsi="Times New Roman"/>
          <w:color w:val="000000" w:themeColor="text1"/>
          <w:szCs w:val="24"/>
          <w:lang w:val="ru-RU"/>
        </w:rPr>
        <w:t xml:space="preserve"> </w:t>
      </w:r>
      <w:r w:rsidRPr="006E103D">
        <w:rPr>
          <w:rFonts w:ascii="Times New Roman" w:hAnsi="Times New Roman"/>
          <w:color w:val="000000" w:themeColor="text1"/>
          <w:szCs w:val="24"/>
          <w:lang w:val="ru-RU"/>
        </w:rPr>
        <w:t>расширения</w:t>
      </w:r>
      <w:r w:rsidR="002753C3" w:rsidRPr="006E103D">
        <w:rPr>
          <w:rFonts w:ascii="Times New Roman" w:hAnsi="Times New Roman"/>
          <w:color w:val="000000" w:themeColor="text1"/>
          <w:szCs w:val="24"/>
          <w:lang w:val="ru-RU"/>
        </w:rPr>
        <w:t xml:space="preserve"> размещаемой на нем информации.</w:t>
      </w:r>
    </w:p>
    <w:p w14:paraId="4DEED9FF" w14:textId="77777777" w:rsidR="002753C3" w:rsidRPr="006E103D" w:rsidRDefault="002753C3"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-С</w:t>
      </w:r>
      <w:r w:rsidR="002C35D6" w:rsidRPr="006E103D">
        <w:rPr>
          <w:rFonts w:ascii="Times New Roman" w:hAnsi="Times New Roman"/>
          <w:color w:val="000000" w:themeColor="text1"/>
          <w:szCs w:val="24"/>
          <w:lang w:val="ru-RU"/>
        </w:rPr>
        <w:t>оздание системы источников деловой информации</w:t>
      </w:r>
      <w:r w:rsidRPr="006E103D">
        <w:rPr>
          <w:rFonts w:ascii="Times New Roman" w:hAnsi="Times New Roman"/>
          <w:color w:val="000000" w:themeColor="text1"/>
          <w:szCs w:val="24"/>
          <w:lang w:val="ru-RU"/>
        </w:rPr>
        <w:t xml:space="preserve"> на сайте </w:t>
      </w:r>
      <w:r w:rsidR="00C50BD6" w:rsidRPr="006E103D">
        <w:rPr>
          <w:rFonts w:ascii="Times New Roman" w:hAnsi="Times New Roman"/>
          <w:color w:val="000000" w:themeColor="text1"/>
          <w:szCs w:val="24"/>
          <w:lang w:val="ru-RU"/>
        </w:rPr>
        <w:t>Союза</w:t>
      </w:r>
      <w:r w:rsidRPr="006E103D">
        <w:rPr>
          <w:rFonts w:ascii="Times New Roman" w:hAnsi="Times New Roman"/>
          <w:color w:val="000000" w:themeColor="text1"/>
          <w:szCs w:val="24"/>
          <w:lang w:val="ru-RU"/>
        </w:rPr>
        <w:t>.</w:t>
      </w:r>
    </w:p>
    <w:p w14:paraId="5F2DFB81" w14:textId="77777777" w:rsidR="002C35D6" w:rsidRPr="006E103D" w:rsidRDefault="002753C3"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-Расширение электронного документооборота с членами </w:t>
      </w:r>
      <w:r w:rsidR="007A2B2D" w:rsidRPr="006E103D">
        <w:rPr>
          <w:rFonts w:ascii="Times New Roman" w:hAnsi="Times New Roman"/>
          <w:color w:val="000000" w:themeColor="text1"/>
          <w:szCs w:val="24"/>
          <w:lang w:val="ru-RU"/>
        </w:rPr>
        <w:t>Союза</w:t>
      </w:r>
      <w:r w:rsidRPr="006E103D">
        <w:rPr>
          <w:rFonts w:ascii="Times New Roman" w:hAnsi="Times New Roman"/>
          <w:color w:val="000000" w:themeColor="text1"/>
          <w:szCs w:val="24"/>
          <w:lang w:val="ru-RU"/>
        </w:rPr>
        <w:t xml:space="preserve"> и кандидатами в члены </w:t>
      </w:r>
      <w:r w:rsidR="00C50BD6" w:rsidRPr="006E103D">
        <w:rPr>
          <w:rFonts w:ascii="Times New Roman" w:hAnsi="Times New Roman"/>
          <w:color w:val="000000" w:themeColor="text1"/>
          <w:szCs w:val="24"/>
          <w:lang w:val="ru-RU"/>
        </w:rPr>
        <w:t>Союза</w:t>
      </w:r>
      <w:r w:rsidRPr="006E103D">
        <w:rPr>
          <w:rFonts w:ascii="Times New Roman" w:hAnsi="Times New Roman"/>
          <w:color w:val="000000" w:themeColor="text1"/>
          <w:szCs w:val="24"/>
          <w:lang w:val="ru-RU"/>
        </w:rPr>
        <w:t>.</w:t>
      </w:r>
    </w:p>
    <w:p w14:paraId="021664F9" w14:textId="77777777" w:rsidR="002C35D6" w:rsidRPr="006E103D" w:rsidRDefault="007C1F1B"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 </w:t>
      </w:r>
      <w:r w:rsidR="002753C3" w:rsidRPr="006E103D">
        <w:rPr>
          <w:rFonts w:ascii="Times New Roman" w:hAnsi="Times New Roman"/>
          <w:color w:val="000000" w:themeColor="text1"/>
          <w:szCs w:val="24"/>
          <w:lang w:val="ru-RU"/>
        </w:rPr>
        <w:t>-М</w:t>
      </w:r>
      <w:r w:rsidR="002C35D6" w:rsidRPr="006E103D">
        <w:rPr>
          <w:rFonts w:ascii="Times New Roman" w:hAnsi="Times New Roman"/>
          <w:color w:val="000000" w:themeColor="text1"/>
          <w:szCs w:val="24"/>
          <w:lang w:val="ru-RU"/>
        </w:rPr>
        <w:t xml:space="preserve">ониторинг информации, опубликованной в прессе, посвящённой как деятельности </w:t>
      </w:r>
      <w:r w:rsidR="00C50BD6" w:rsidRPr="006E103D">
        <w:rPr>
          <w:rFonts w:ascii="Times New Roman" w:hAnsi="Times New Roman"/>
          <w:color w:val="000000" w:themeColor="text1"/>
          <w:szCs w:val="24"/>
          <w:lang w:val="ru-RU"/>
        </w:rPr>
        <w:t>Союза</w:t>
      </w:r>
      <w:r w:rsidR="002C35D6" w:rsidRPr="006E103D">
        <w:rPr>
          <w:rFonts w:ascii="Times New Roman" w:hAnsi="Times New Roman"/>
          <w:color w:val="000000" w:themeColor="text1"/>
          <w:szCs w:val="24"/>
          <w:lang w:val="ru-RU"/>
        </w:rPr>
        <w:t>, так и отрасли в целом;</w:t>
      </w:r>
    </w:p>
    <w:p w14:paraId="302C6785" w14:textId="77777777" w:rsidR="00DC088F" w:rsidRPr="006E103D" w:rsidRDefault="00DC088F"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-Популяризация среди членов Союза  ежегодного конкурса НОПРИЗ на лучший проект;</w:t>
      </w:r>
    </w:p>
    <w:p w14:paraId="328C229A" w14:textId="77777777" w:rsidR="00D530B8" w:rsidRPr="006E103D" w:rsidRDefault="00D530B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-Внедрение дистанционных методов взаимодействия с членами Союза, в целях </w:t>
      </w:r>
      <w:r w:rsidR="00313BBC" w:rsidRPr="006E103D">
        <w:rPr>
          <w:rFonts w:ascii="Times New Roman" w:hAnsi="Times New Roman"/>
          <w:color w:val="000000" w:themeColor="text1"/>
          <w:szCs w:val="24"/>
          <w:lang w:val="ru-RU"/>
        </w:rPr>
        <w:t>минимизации</w:t>
      </w:r>
      <w:r w:rsidRPr="006E103D">
        <w:rPr>
          <w:rFonts w:ascii="Times New Roman" w:hAnsi="Times New Roman"/>
          <w:color w:val="000000" w:themeColor="text1"/>
          <w:szCs w:val="24"/>
          <w:lang w:val="ru-RU"/>
        </w:rPr>
        <w:t xml:space="preserve"> распространения новой коронавирусной инфекции.</w:t>
      </w:r>
    </w:p>
    <w:p w14:paraId="48B18989" w14:textId="77777777" w:rsidR="00B34D33" w:rsidRPr="006E103D" w:rsidRDefault="00B34D33" w:rsidP="00B34D33">
      <w:pPr>
        <w:pStyle w:val="af1"/>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-Реновация сайта Союза.</w:t>
      </w:r>
    </w:p>
    <w:p w14:paraId="45182AC9" w14:textId="77777777" w:rsidR="00BA7104" w:rsidRPr="006E103D" w:rsidRDefault="00BA7104" w:rsidP="00A2492F">
      <w:pPr>
        <w:pStyle w:val="21"/>
        <w:ind w:firstLine="567"/>
        <w:jc w:val="both"/>
        <w:rPr>
          <w:rFonts w:ascii="Times New Roman" w:hAnsi="Times New Roman"/>
          <w:color w:val="000000" w:themeColor="text1"/>
          <w:szCs w:val="24"/>
          <w:u w:val="single"/>
          <w:lang w:val="ru-RU"/>
        </w:rPr>
      </w:pPr>
    </w:p>
    <w:p w14:paraId="4B2E4DBD" w14:textId="77777777" w:rsidR="00200930" w:rsidRPr="006E103D" w:rsidRDefault="00C62676" w:rsidP="00A2492F">
      <w:pPr>
        <w:pStyle w:val="21"/>
        <w:ind w:firstLine="567"/>
        <w:jc w:val="both"/>
        <w:rPr>
          <w:rFonts w:ascii="Times New Roman" w:hAnsi="Times New Roman"/>
          <w:color w:val="000000" w:themeColor="text1"/>
          <w:szCs w:val="24"/>
          <w:u w:val="single"/>
          <w:lang w:val="ru-RU"/>
        </w:rPr>
      </w:pPr>
      <w:r w:rsidRPr="006E103D">
        <w:rPr>
          <w:rFonts w:ascii="Times New Roman" w:hAnsi="Times New Roman"/>
          <w:color w:val="000000" w:themeColor="text1"/>
          <w:szCs w:val="24"/>
          <w:u w:val="single"/>
          <w:lang w:val="ru-RU"/>
        </w:rPr>
        <w:t>5</w:t>
      </w:r>
      <w:r w:rsidR="002C35D6" w:rsidRPr="006E103D">
        <w:rPr>
          <w:rFonts w:ascii="Times New Roman" w:hAnsi="Times New Roman"/>
          <w:color w:val="000000" w:themeColor="text1"/>
          <w:szCs w:val="24"/>
          <w:u w:val="single"/>
          <w:lang w:val="ru-RU"/>
        </w:rPr>
        <w:t>.</w:t>
      </w:r>
      <w:r w:rsidRPr="006E103D">
        <w:rPr>
          <w:rFonts w:ascii="Times New Roman" w:hAnsi="Times New Roman"/>
          <w:color w:val="000000" w:themeColor="text1"/>
          <w:szCs w:val="24"/>
          <w:u w:val="single"/>
          <w:lang w:val="ru-RU"/>
        </w:rPr>
        <w:t xml:space="preserve"> </w:t>
      </w:r>
      <w:r w:rsidR="007B2F9B" w:rsidRPr="006E103D">
        <w:rPr>
          <w:rFonts w:ascii="Times New Roman" w:hAnsi="Times New Roman"/>
          <w:color w:val="000000" w:themeColor="text1"/>
          <w:szCs w:val="24"/>
          <w:u w:val="single"/>
          <w:lang w:val="ru-RU"/>
        </w:rPr>
        <w:t>Совершенствование системы страхования членов СРО.</w:t>
      </w:r>
      <w:r w:rsidR="00200930" w:rsidRPr="006E103D">
        <w:rPr>
          <w:rFonts w:ascii="Times New Roman" w:hAnsi="Times New Roman"/>
          <w:color w:val="000000" w:themeColor="text1"/>
          <w:szCs w:val="24"/>
          <w:u w:val="single"/>
          <w:lang w:val="ru-RU"/>
        </w:rPr>
        <w:t xml:space="preserve"> </w:t>
      </w:r>
    </w:p>
    <w:p w14:paraId="4A693B01" w14:textId="7FF2D57A" w:rsidR="0077536E" w:rsidRPr="006E103D" w:rsidRDefault="008B5878" w:rsidP="002B1DEE">
      <w:pPr>
        <w:pStyle w:val="21"/>
        <w:ind w:firstLine="567"/>
        <w:jc w:val="both"/>
        <w:rPr>
          <w:rFonts w:ascii="Times New Roman" w:hAnsi="Times New Roman"/>
          <w:color w:val="000000" w:themeColor="text1"/>
          <w:szCs w:val="24"/>
          <w:u w:val="single"/>
          <w:lang w:val="ru-RU"/>
        </w:rPr>
      </w:pPr>
      <w:r w:rsidRPr="006E103D">
        <w:rPr>
          <w:rFonts w:ascii="Times New Roman" w:hAnsi="Times New Roman"/>
          <w:color w:val="000000" w:themeColor="text1"/>
          <w:szCs w:val="24"/>
          <w:lang w:val="ru-RU"/>
        </w:rPr>
        <w:tab/>
      </w:r>
      <w:r w:rsidR="006E3288" w:rsidRPr="006E103D">
        <w:rPr>
          <w:rFonts w:ascii="Times New Roman" w:hAnsi="Times New Roman"/>
          <w:color w:val="000000" w:themeColor="text1"/>
          <w:szCs w:val="24"/>
          <w:u w:val="single"/>
          <w:lang w:val="ru-RU"/>
        </w:rPr>
        <w:t xml:space="preserve">Задачи </w:t>
      </w:r>
      <w:r w:rsidR="00FA2681" w:rsidRPr="006E103D">
        <w:rPr>
          <w:rFonts w:ascii="Times New Roman" w:hAnsi="Times New Roman"/>
          <w:color w:val="000000" w:themeColor="text1"/>
          <w:szCs w:val="24"/>
          <w:u w:val="single"/>
          <w:lang w:val="ru-RU"/>
        </w:rPr>
        <w:t>Союза</w:t>
      </w:r>
      <w:r w:rsidR="00B34D33" w:rsidRPr="006E103D">
        <w:rPr>
          <w:rFonts w:ascii="Times New Roman" w:hAnsi="Times New Roman"/>
          <w:color w:val="000000" w:themeColor="text1"/>
          <w:szCs w:val="24"/>
          <w:u w:val="single"/>
          <w:lang w:val="ru-RU"/>
        </w:rPr>
        <w:t>:</w:t>
      </w:r>
      <w:r w:rsidR="00091E24" w:rsidRPr="006E103D">
        <w:rPr>
          <w:rFonts w:ascii="Times New Roman" w:hAnsi="Times New Roman"/>
          <w:color w:val="000000" w:themeColor="text1"/>
          <w:szCs w:val="24"/>
          <w:u w:val="single"/>
          <w:lang w:val="ru-RU"/>
        </w:rPr>
        <w:t xml:space="preserve"> </w:t>
      </w:r>
    </w:p>
    <w:p w14:paraId="42096C0E" w14:textId="77777777" w:rsidR="0077536E" w:rsidRPr="006E103D" w:rsidRDefault="0077536E" w:rsidP="00BA7104">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lastRenderedPageBreak/>
        <w:t>-Обеспеч</w:t>
      </w:r>
      <w:r w:rsidR="00EA4A3C" w:rsidRPr="006E103D">
        <w:rPr>
          <w:rFonts w:ascii="Times New Roman" w:hAnsi="Times New Roman"/>
          <w:color w:val="000000" w:themeColor="text1"/>
          <w:szCs w:val="24"/>
          <w:lang w:val="ru-RU"/>
        </w:rPr>
        <w:t>ение постоянного</w:t>
      </w:r>
      <w:r w:rsidRPr="006E103D">
        <w:rPr>
          <w:rFonts w:ascii="Times New Roman" w:hAnsi="Times New Roman"/>
          <w:color w:val="000000" w:themeColor="text1"/>
          <w:szCs w:val="24"/>
          <w:lang w:val="ru-RU"/>
        </w:rPr>
        <w:t xml:space="preserve"> мониторинг</w:t>
      </w:r>
      <w:r w:rsidR="00EA4A3C" w:rsidRPr="006E103D">
        <w:rPr>
          <w:rFonts w:ascii="Times New Roman" w:hAnsi="Times New Roman"/>
          <w:color w:val="000000" w:themeColor="text1"/>
          <w:szCs w:val="24"/>
          <w:lang w:val="ru-RU"/>
        </w:rPr>
        <w:t>а</w:t>
      </w:r>
      <w:r w:rsidRPr="006E103D">
        <w:rPr>
          <w:rFonts w:ascii="Times New Roman" w:hAnsi="Times New Roman"/>
          <w:color w:val="000000" w:themeColor="text1"/>
          <w:szCs w:val="24"/>
          <w:lang w:val="ru-RU"/>
        </w:rPr>
        <w:t xml:space="preserve"> заключения членами СРО договоров подряда на подготовку проектной документации с использованием конкурентных способов заключения договоров с целью контроля своевременности заключения договора страхования риска ответственности за нарушение договора подряда, заключенного с  использованием конкурентных способов заключения договоров;   </w:t>
      </w:r>
    </w:p>
    <w:p w14:paraId="7E8334FE" w14:textId="77777777" w:rsidR="00CB70B6" w:rsidRPr="006E103D" w:rsidRDefault="004C005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BC4641" w:rsidRPr="006E103D">
        <w:rPr>
          <w:rFonts w:ascii="Times New Roman" w:hAnsi="Times New Roman"/>
          <w:color w:val="000000" w:themeColor="text1"/>
          <w:szCs w:val="24"/>
          <w:lang w:val="ru-RU"/>
        </w:rPr>
        <w:t>Повы</w:t>
      </w:r>
      <w:r w:rsidR="00EA4A3C" w:rsidRPr="006E103D">
        <w:rPr>
          <w:rFonts w:ascii="Times New Roman" w:hAnsi="Times New Roman"/>
          <w:color w:val="000000" w:themeColor="text1"/>
          <w:szCs w:val="24"/>
          <w:lang w:val="ru-RU"/>
        </w:rPr>
        <w:t>шение</w:t>
      </w:r>
      <w:r w:rsidR="00BC4641" w:rsidRPr="006E103D">
        <w:rPr>
          <w:rFonts w:ascii="Times New Roman" w:hAnsi="Times New Roman"/>
          <w:color w:val="000000" w:themeColor="text1"/>
          <w:szCs w:val="24"/>
          <w:lang w:val="ru-RU"/>
        </w:rPr>
        <w:t xml:space="preserve"> защищенност</w:t>
      </w:r>
      <w:r w:rsidR="00EA4A3C" w:rsidRPr="006E103D">
        <w:rPr>
          <w:rFonts w:ascii="Times New Roman" w:hAnsi="Times New Roman"/>
          <w:color w:val="000000" w:themeColor="text1"/>
          <w:szCs w:val="24"/>
          <w:lang w:val="ru-RU"/>
        </w:rPr>
        <w:t>и</w:t>
      </w:r>
      <w:r w:rsidR="00BC4641" w:rsidRPr="006E103D">
        <w:rPr>
          <w:rFonts w:ascii="Times New Roman" w:hAnsi="Times New Roman"/>
          <w:color w:val="000000" w:themeColor="text1"/>
          <w:szCs w:val="24"/>
          <w:lang w:val="ru-RU"/>
        </w:rPr>
        <w:t xml:space="preserve"> членов СРО от негативных последствий в результате причинения вреда вследствие недостатков работ или вследствие невыполнения договорных обязательств, </w:t>
      </w:r>
      <w:r w:rsidR="00EA4A3C" w:rsidRPr="006E103D">
        <w:rPr>
          <w:rFonts w:ascii="Times New Roman" w:hAnsi="Times New Roman"/>
          <w:color w:val="000000" w:themeColor="text1"/>
          <w:szCs w:val="24"/>
          <w:lang w:val="ru-RU"/>
        </w:rPr>
        <w:t xml:space="preserve">и минимизация рисков выплат из </w:t>
      </w:r>
      <w:r w:rsidR="00BC4641" w:rsidRPr="006E103D">
        <w:rPr>
          <w:rFonts w:ascii="Times New Roman" w:hAnsi="Times New Roman"/>
          <w:color w:val="000000" w:themeColor="text1"/>
          <w:szCs w:val="24"/>
          <w:lang w:val="ru-RU"/>
        </w:rPr>
        <w:t xml:space="preserve"> компенсационн</w:t>
      </w:r>
      <w:r w:rsidR="00EA4A3C" w:rsidRPr="006E103D">
        <w:rPr>
          <w:rFonts w:ascii="Times New Roman" w:hAnsi="Times New Roman"/>
          <w:color w:val="000000" w:themeColor="text1"/>
          <w:szCs w:val="24"/>
          <w:lang w:val="ru-RU"/>
        </w:rPr>
        <w:t>ых</w:t>
      </w:r>
      <w:r w:rsidR="00BC4641" w:rsidRPr="006E103D">
        <w:rPr>
          <w:rFonts w:ascii="Times New Roman" w:hAnsi="Times New Roman"/>
          <w:color w:val="000000" w:themeColor="text1"/>
          <w:szCs w:val="24"/>
          <w:lang w:val="ru-RU"/>
        </w:rPr>
        <w:t xml:space="preserve"> фонд</w:t>
      </w:r>
      <w:r w:rsidR="00EA4A3C" w:rsidRPr="006E103D">
        <w:rPr>
          <w:rFonts w:ascii="Times New Roman" w:hAnsi="Times New Roman"/>
          <w:color w:val="000000" w:themeColor="text1"/>
          <w:szCs w:val="24"/>
          <w:lang w:val="ru-RU"/>
        </w:rPr>
        <w:t>ов</w:t>
      </w:r>
      <w:r w:rsidR="00BC4641" w:rsidRPr="006E103D">
        <w:rPr>
          <w:rFonts w:ascii="Times New Roman" w:hAnsi="Times New Roman"/>
          <w:color w:val="000000" w:themeColor="text1"/>
          <w:szCs w:val="24"/>
          <w:lang w:val="ru-RU"/>
        </w:rPr>
        <w:t xml:space="preserve"> СРО;        </w:t>
      </w:r>
    </w:p>
    <w:p w14:paraId="0A94E14C" w14:textId="77777777" w:rsidR="006E3288" w:rsidRPr="006E103D" w:rsidRDefault="000E7D65"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Обеспеч</w:t>
      </w:r>
      <w:r w:rsidR="00EA4A3C" w:rsidRPr="006E103D">
        <w:rPr>
          <w:rFonts w:ascii="Times New Roman" w:hAnsi="Times New Roman"/>
          <w:color w:val="000000" w:themeColor="text1"/>
          <w:szCs w:val="24"/>
          <w:lang w:val="ru-RU"/>
        </w:rPr>
        <w:t>ение</w:t>
      </w:r>
      <w:r w:rsidRPr="006E103D">
        <w:rPr>
          <w:rFonts w:ascii="Times New Roman" w:hAnsi="Times New Roman"/>
          <w:color w:val="000000" w:themeColor="text1"/>
          <w:szCs w:val="24"/>
          <w:lang w:val="ru-RU"/>
        </w:rPr>
        <w:t xml:space="preserve"> защит</w:t>
      </w:r>
      <w:r w:rsidR="00EA4A3C" w:rsidRPr="006E103D">
        <w:rPr>
          <w:rFonts w:ascii="Times New Roman" w:hAnsi="Times New Roman"/>
          <w:color w:val="000000" w:themeColor="text1"/>
          <w:szCs w:val="24"/>
          <w:lang w:val="ru-RU"/>
        </w:rPr>
        <w:t>ы</w:t>
      </w:r>
      <w:r w:rsidR="00200930" w:rsidRPr="006E103D">
        <w:rPr>
          <w:rFonts w:ascii="Times New Roman" w:hAnsi="Times New Roman"/>
          <w:color w:val="000000" w:themeColor="text1"/>
          <w:szCs w:val="24"/>
          <w:lang w:val="ru-RU"/>
        </w:rPr>
        <w:t xml:space="preserve"> компенсац</w:t>
      </w:r>
      <w:r w:rsidRPr="006E103D">
        <w:rPr>
          <w:rFonts w:ascii="Times New Roman" w:hAnsi="Times New Roman"/>
          <w:color w:val="000000" w:themeColor="text1"/>
          <w:szCs w:val="24"/>
          <w:lang w:val="ru-RU"/>
        </w:rPr>
        <w:t>ионных фондов</w:t>
      </w:r>
      <w:r w:rsidR="00200930" w:rsidRPr="006E103D">
        <w:rPr>
          <w:rFonts w:ascii="Times New Roman" w:hAnsi="Times New Roman"/>
          <w:color w:val="000000" w:themeColor="text1"/>
          <w:szCs w:val="24"/>
          <w:lang w:val="ru-RU"/>
        </w:rPr>
        <w:t xml:space="preserve"> в полной мере</w:t>
      </w:r>
      <w:r w:rsidR="00EA4A3C" w:rsidRPr="006E103D">
        <w:rPr>
          <w:rFonts w:ascii="Times New Roman" w:hAnsi="Times New Roman"/>
          <w:color w:val="000000" w:themeColor="text1"/>
          <w:szCs w:val="24"/>
          <w:lang w:val="ru-RU"/>
        </w:rPr>
        <w:t>,</w:t>
      </w:r>
      <w:r w:rsidR="00200930" w:rsidRPr="006E103D">
        <w:rPr>
          <w:rFonts w:ascii="Times New Roman" w:hAnsi="Times New Roman"/>
          <w:color w:val="000000" w:themeColor="text1"/>
          <w:szCs w:val="24"/>
          <w:lang w:val="ru-RU"/>
        </w:rPr>
        <w:t xml:space="preserve"> независимо</w:t>
      </w:r>
      <w:r w:rsidR="00CB70B6" w:rsidRPr="006E103D">
        <w:rPr>
          <w:rFonts w:ascii="Times New Roman" w:hAnsi="Times New Roman"/>
          <w:color w:val="000000" w:themeColor="text1"/>
          <w:szCs w:val="24"/>
          <w:lang w:val="ru-RU"/>
        </w:rPr>
        <w:t xml:space="preserve"> от размера ущерба; </w:t>
      </w:r>
    </w:p>
    <w:p w14:paraId="0C93DF2E" w14:textId="77777777" w:rsidR="0077536E" w:rsidRPr="006E103D" w:rsidRDefault="0077536E" w:rsidP="0077536E">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Отстаива</w:t>
      </w:r>
      <w:r w:rsidR="00C37384" w:rsidRPr="006E103D">
        <w:rPr>
          <w:rFonts w:ascii="Times New Roman" w:hAnsi="Times New Roman"/>
          <w:color w:val="000000" w:themeColor="text1"/>
          <w:szCs w:val="24"/>
          <w:lang w:val="ru-RU"/>
        </w:rPr>
        <w:t>ние</w:t>
      </w:r>
      <w:r w:rsidRPr="006E103D">
        <w:rPr>
          <w:rFonts w:ascii="Times New Roman" w:hAnsi="Times New Roman"/>
          <w:color w:val="000000" w:themeColor="text1"/>
          <w:szCs w:val="24"/>
          <w:lang w:val="ru-RU"/>
        </w:rPr>
        <w:t xml:space="preserve"> льготные условия страхования для членов Союза за счет участия в процедуре заключения договора страхования, за счет устранения “интереса” страховых агентов, </w:t>
      </w:r>
      <w:r w:rsidR="00C37384" w:rsidRPr="006E103D">
        <w:rPr>
          <w:rFonts w:ascii="Times New Roman" w:hAnsi="Times New Roman"/>
          <w:color w:val="000000" w:themeColor="text1"/>
          <w:szCs w:val="24"/>
          <w:lang w:val="ru-RU"/>
        </w:rPr>
        <w:t xml:space="preserve">предоставления широкого </w:t>
      </w:r>
      <w:r w:rsidRPr="006E103D">
        <w:rPr>
          <w:rFonts w:ascii="Times New Roman" w:hAnsi="Times New Roman"/>
          <w:color w:val="000000" w:themeColor="text1"/>
          <w:szCs w:val="24"/>
          <w:lang w:val="ru-RU"/>
        </w:rPr>
        <w:t xml:space="preserve"> “пула” аккредитованных страховых организаций, позволяющего члену Союза при заключении  договора страхования найти </w:t>
      </w:r>
      <w:r w:rsidR="004A1D61" w:rsidRPr="006E103D">
        <w:rPr>
          <w:rFonts w:ascii="Times New Roman" w:hAnsi="Times New Roman"/>
          <w:color w:val="000000" w:themeColor="text1"/>
          <w:szCs w:val="24"/>
          <w:lang w:val="ru-RU"/>
        </w:rPr>
        <w:t>приемлемое</w:t>
      </w:r>
      <w:r w:rsidRPr="006E103D">
        <w:rPr>
          <w:rFonts w:ascii="Times New Roman" w:hAnsi="Times New Roman"/>
          <w:color w:val="000000" w:themeColor="text1"/>
          <w:szCs w:val="24"/>
          <w:lang w:val="ru-RU"/>
        </w:rPr>
        <w:t xml:space="preserve"> соотношение цены и качества страхового продукта.  </w:t>
      </w:r>
    </w:p>
    <w:p w14:paraId="1FE58E87" w14:textId="77777777" w:rsidR="008B5878" w:rsidRPr="006E103D" w:rsidRDefault="006E328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Отсеч</w:t>
      </w:r>
      <w:r w:rsidR="00C37384" w:rsidRPr="006E103D">
        <w:rPr>
          <w:rFonts w:ascii="Times New Roman" w:hAnsi="Times New Roman"/>
          <w:color w:val="000000" w:themeColor="text1"/>
          <w:szCs w:val="24"/>
          <w:lang w:val="ru-RU"/>
        </w:rPr>
        <w:t>ение</w:t>
      </w:r>
      <w:r w:rsidRPr="006E103D">
        <w:rPr>
          <w:rFonts w:ascii="Times New Roman" w:hAnsi="Times New Roman"/>
          <w:color w:val="000000" w:themeColor="text1"/>
          <w:szCs w:val="24"/>
          <w:lang w:val="ru-RU"/>
        </w:rPr>
        <w:t xml:space="preserve"> от страхования членов </w:t>
      </w:r>
      <w:r w:rsidR="00C37384" w:rsidRPr="006E103D">
        <w:rPr>
          <w:rFonts w:ascii="Times New Roman" w:hAnsi="Times New Roman"/>
          <w:color w:val="000000" w:themeColor="text1"/>
          <w:szCs w:val="24"/>
          <w:lang w:val="ru-RU"/>
        </w:rPr>
        <w:t xml:space="preserve">Союза </w:t>
      </w:r>
      <w:r w:rsidRPr="006E103D">
        <w:rPr>
          <w:rFonts w:ascii="Times New Roman" w:hAnsi="Times New Roman"/>
          <w:color w:val="000000" w:themeColor="text1"/>
          <w:szCs w:val="24"/>
          <w:lang w:val="ru-RU"/>
        </w:rPr>
        <w:t>недобросовестные страховые компании</w:t>
      </w:r>
      <w:r w:rsidR="00C37384" w:rsidRPr="006E103D">
        <w:rPr>
          <w:rFonts w:ascii="Times New Roman" w:hAnsi="Times New Roman"/>
          <w:color w:val="000000" w:themeColor="text1"/>
          <w:szCs w:val="24"/>
          <w:lang w:val="ru-RU"/>
        </w:rPr>
        <w:t xml:space="preserve"> путем  аккредитации</w:t>
      </w:r>
      <w:r w:rsidRPr="006E103D">
        <w:rPr>
          <w:rFonts w:ascii="Times New Roman" w:hAnsi="Times New Roman"/>
          <w:color w:val="000000" w:themeColor="text1"/>
          <w:szCs w:val="24"/>
          <w:lang w:val="ru-RU"/>
        </w:rPr>
        <w:t>.</w:t>
      </w:r>
    </w:p>
    <w:p w14:paraId="449987F7" w14:textId="77777777" w:rsidR="00BC4641" w:rsidRPr="006E103D" w:rsidRDefault="00BC4641"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Минимизирова</w:t>
      </w:r>
      <w:r w:rsidR="00C37384" w:rsidRPr="006E103D">
        <w:rPr>
          <w:rFonts w:ascii="Times New Roman" w:hAnsi="Times New Roman"/>
          <w:color w:val="000000" w:themeColor="text1"/>
          <w:szCs w:val="24"/>
          <w:lang w:val="ru-RU"/>
        </w:rPr>
        <w:t>ние</w:t>
      </w:r>
      <w:r w:rsidRPr="006E103D">
        <w:rPr>
          <w:rFonts w:ascii="Times New Roman" w:hAnsi="Times New Roman"/>
          <w:color w:val="000000" w:themeColor="text1"/>
          <w:szCs w:val="24"/>
          <w:lang w:val="ru-RU"/>
        </w:rPr>
        <w:t xml:space="preserve"> объем</w:t>
      </w:r>
      <w:r w:rsidR="00C37384" w:rsidRPr="006E103D">
        <w:rPr>
          <w:rFonts w:ascii="Times New Roman" w:hAnsi="Times New Roman"/>
          <w:color w:val="000000" w:themeColor="text1"/>
          <w:szCs w:val="24"/>
          <w:lang w:val="ru-RU"/>
        </w:rPr>
        <w:t>а</w:t>
      </w:r>
      <w:r w:rsidRPr="006E103D">
        <w:rPr>
          <w:rFonts w:ascii="Times New Roman" w:hAnsi="Times New Roman"/>
          <w:color w:val="000000" w:themeColor="text1"/>
          <w:szCs w:val="24"/>
          <w:lang w:val="ru-RU"/>
        </w:rPr>
        <w:t xml:space="preserve"> работ</w:t>
      </w:r>
      <w:r w:rsidR="00C37384" w:rsidRPr="006E103D">
        <w:rPr>
          <w:rFonts w:ascii="Times New Roman" w:hAnsi="Times New Roman"/>
          <w:color w:val="000000" w:themeColor="text1"/>
          <w:szCs w:val="24"/>
          <w:lang w:val="ru-RU"/>
        </w:rPr>
        <w:t>ы</w:t>
      </w:r>
      <w:r w:rsidRPr="006E103D">
        <w:rPr>
          <w:rFonts w:ascii="Times New Roman" w:hAnsi="Times New Roman"/>
          <w:color w:val="000000" w:themeColor="text1"/>
          <w:szCs w:val="24"/>
          <w:lang w:val="ru-RU"/>
        </w:rPr>
        <w:t xml:space="preserve"> </w:t>
      </w:r>
      <w:r w:rsidR="00C37384" w:rsidRPr="006E103D">
        <w:rPr>
          <w:rFonts w:ascii="Times New Roman" w:hAnsi="Times New Roman"/>
          <w:color w:val="000000" w:themeColor="text1"/>
          <w:szCs w:val="24"/>
          <w:lang w:val="ru-RU"/>
        </w:rPr>
        <w:t xml:space="preserve">со </w:t>
      </w:r>
      <w:r w:rsidRPr="006E103D">
        <w:rPr>
          <w:rFonts w:ascii="Times New Roman" w:hAnsi="Times New Roman"/>
          <w:color w:val="000000" w:themeColor="text1"/>
          <w:szCs w:val="24"/>
          <w:lang w:val="ru-RU"/>
        </w:rPr>
        <w:t xml:space="preserve">членов </w:t>
      </w:r>
      <w:r w:rsidR="00C37384" w:rsidRPr="006E103D">
        <w:rPr>
          <w:rFonts w:ascii="Times New Roman" w:hAnsi="Times New Roman"/>
          <w:color w:val="000000" w:themeColor="text1"/>
          <w:szCs w:val="24"/>
          <w:lang w:val="ru-RU"/>
        </w:rPr>
        <w:t>Союза</w:t>
      </w:r>
      <w:r w:rsidRPr="006E103D">
        <w:rPr>
          <w:rFonts w:ascii="Times New Roman" w:hAnsi="Times New Roman"/>
          <w:color w:val="000000" w:themeColor="text1"/>
          <w:szCs w:val="24"/>
          <w:lang w:val="ru-RU"/>
        </w:rPr>
        <w:t>, связанных с сопровож</w:t>
      </w:r>
      <w:r w:rsidR="000E7D65" w:rsidRPr="006E103D">
        <w:rPr>
          <w:rFonts w:ascii="Times New Roman" w:hAnsi="Times New Roman"/>
          <w:color w:val="000000" w:themeColor="text1"/>
          <w:szCs w:val="24"/>
          <w:lang w:val="ru-RU"/>
        </w:rPr>
        <w:t>дение</w:t>
      </w:r>
      <w:r w:rsidRPr="006E103D">
        <w:rPr>
          <w:rFonts w:ascii="Times New Roman" w:hAnsi="Times New Roman"/>
          <w:color w:val="000000" w:themeColor="text1"/>
          <w:szCs w:val="24"/>
          <w:lang w:val="ru-RU"/>
        </w:rPr>
        <w:t>м договоров страхования.</w:t>
      </w:r>
    </w:p>
    <w:p w14:paraId="5101EE0A" w14:textId="77777777" w:rsidR="00BC4641" w:rsidRPr="006E103D" w:rsidRDefault="00BC4641"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Ве</w:t>
      </w:r>
      <w:r w:rsidR="00C37384" w:rsidRPr="006E103D">
        <w:rPr>
          <w:rFonts w:ascii="Times New Roman" w:hAnsi="Times New Roman"/>
          <w:color w:val="000000" w:themeColor="text1"/>
          <w:szCs w:val="24"/>
          <w:lang w:val="ru-RU"/>
        </w:rPr>
        <w:t xml:space="preserve">дение </w:t>
      </w:r>
      <w:r w:rsidRPr="006E103D">
        <w:rPr>
          <w:rFonts w:ascii="Times New Roman" w:hAnsi="Times New Roman"/>
          <w:color w:val="000000" w:themeColor="text1"/>
          <w:szCs w:val="24"/>
          <w:lang w:val="ru-RU"/>
        </w:rPr>
        <w:t xml:space="preserve">  баз</w:t>
      </w:r>
      <w:r w:rsidR="00C37384" w:rsidRPr="006E103D">
        <w:rPr>
          <w:rFonts w:ascii="Times New Roman" w:hAnsi="Times New Roman"/>
          <w:color w:val="000000" w:themeColor="text1"/>
          <w:szCs w:val="24"/>
          <w:lang w:val="ru-RU"/>
        </w:rPr>
        <w:t>ы</w:t>
      </w:r>
      <w:r w:rsidRPr="006E103D">
        <w:rPr>
          <w:rFonts w:ascii="Times New Roman" w:hAnsi="Times New Roman"/>
          <w:color w:val="000000" w:themeColor="text1"/>
          <w:szCs w:val="24"/>
          <w:lang w:val="ru-RU"/>
        </w:rPr>
        <w:t xml:space="preserve"> данных страховых полисов и страховых случаев.</w:t>
      </w:r>
    </w:p>
    <w:p w14:paraId="5215D145" w14:textId="77777777" w:rsidR="00BC4641" w:rsidRPr="006E103D" w:rsidRDefault="000E7D65"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Ве</w:t>
      </w:r>
      <w:r w:rsidR="00C37384" w:rsidRPr="006E103D">
        <w:rPr>
          <w:rFonts w:ascii="Times New Roman" w:hAnsi="Times New Roman"/>
          <w:color w:val="000000" w:themeColor="text1"/>
          <w:szCs w:val="24"/>
          <w:lang w:val="ru-RU"/>
        </w:rPr>
        <w:t>дение</w:t>
      </w:r>
      <w:r w:rsidRPr="006E103D">
        <w:rPr>
          <w:rFonts w:ascii="Times New Roman" w:hAnsi="Times New Roman"/>
          <w:color w:val="000000" w:themeColor="text1"/>
          <w:szCs w:val="24"/>
          <w:lang w:val="ru-RU"/>
        </w:rPr>
        <w:t xml:space="preserve"> совместно с НОПРИЗ работ</w:t>
      </w:r>
      <w:r w:rsidR="00C37384" w:rsidRPr="006E103D">
        <w:rPr>
          <w:rFonts w:ascii="Times New Roman" w:hAnsi="Times New Roman"/>
          <w:color w:val="000000" w:themeColor="text1"/>
          <w:szCs w:val="24"/>
          <w:lang w:val="ru-RU"/>
        </w:rPr>
        <w:t>ы</w:t>
      </w:r>
      <w:r w:rsidRPr="006E103D">
        <w:rPr>
          <w:rFonts w:ascii="Times New Roman" w:hAnsi="Times New Roman"/>
          <w:color w:val="000000" w:themeColor="text1"/>
          <w:szCs w:val="24"/>
          <w:lang w:val="ru-RU"/>
        </w:rPr>
        <w:t>, направленн</w:t>
      </w:r>
      <w:r w:rsidR="00C37384" w:rsidRPr="006E103D">
        <w:rPr>
          <w:rFonts w:ascii="Times New Roman" w:hAnsi="Times New Roman"/>
          <w:color w:val="000000" w:themeColor="text1"/>
          <w:szCs w:val="24"/>
          <w:lang w:val="ru-RU"/>
        </w:rPr>
        <w:t>ой</w:t>
      </w:r>
      <w:r w:rsidRPr="006E103D">
        <w:rPr>
          <w:rFonts w:ascii="Times New Roman" w:hAnsi="Times New Roman"/>
          <w:color w:val="000000" w:themeColor="text1"/>
          <w:szCs w:val="24"/>
          <w:lang w:val="ru-RU"/>
        </w:rPr>
        <w:t xml:space="preserve"> на улучшение качества проектных работ, и</w:t>
      </w:r>
      <w:r w:rsidR="00C37384" w:rsidRPr="006E103D">
        <w:rPr>
          <w:rFonts w:ascii="Times New Roman" w:hAnsi="Times New Roman"/>
          <w:color w:val="000000" w:themeColor="text1"/>
          <w:szCs w:val="24"/>
          <w:lang w:val="ru-RU"/>
        </w:rPr>
        <w:t>,</w:t>
      </w:r>
      <w:r w:rsidRPr="006E103D">
        <w:rPr>
          <w:rFonts w:ascii="Times New Roman" w:hAnsi="Times New Roman"/>
          <w:color w:val="000000" w:themeColor="text1"/>
          <w:szCs w:val="24"/>
          <w:lang w:val="ru-RU"/>
        </w:rPr>
        <w:t xml:space="preserve"> как следствие</w:t>
      </w:r>
      <w:r w:rsidR="00C37384" w:rsidRPr="006E103D">
        <w:rPr>
          <w:rFonts w:ascii="Times New Roman" w:hAnsi="Times New Roman"/>
          <w:color w:val="000000" w:themeColor="text1"/>
          <w:szCs w:val="24"/>
          <w:lang w:val="ru-RU"/>
        </w:rPr>
        <w:t>,</w:t>
      </w:r>
      <w:r w:rsidRPr="006E103D">
        <w:rPr>
          <w:rFonts w:ascii="Times New Roman" w:hAnsi="Times New Roman"/>
          <w:color w:val="000000" w:themeColor="text1"/>
          <w:szCs w:val="24"/>
          <w:lang w:val="ru-RU"/>
        </w:rPr>
        <w:t xml:space="preserve">  повышение безопасности  объектов капитального строительства.</w:t>
      </w:r>
    </w:p>
    <w:p w14:paraId="2A0A2387" w14:textId="77777777" w:rsidR="00BA7104" w:rsidRPr="006E103D" w:rsidRDefault="00BA7104" w:rsidP="00A2492F">
      <w:pPr>
        <w:pStyle w:val="21"/>
        <w:ind w:firstLine="567"/>
        <w:jc w:val="both"/>
        <w:rPr>
          <w:rFonts w:ascii="Times New Roman" w:hAnsi="Times New Roman"/>
          <w:color w:val="000000" w:themeColor="text1"/>
          <w:szCs w:val="24"/>
          <w:u w:val="single"/>
          <w:lang w:val="ru-RU"/>
        </w:rPr>
      </w:pPr>
    </w:p>
    <w:p w14:paraId="6201B540" w14:textId="212B740C" w:rsidR="007B2F9B" w:rsidRPr="006E103D" w:rsidRDefault="00C62676" w:rsidP="00A2492F">
      <w:pPr>
        <w:pStyle w:val="21"/>
        <w:ind w:firstLine="567"/>
        <w:jc w:val="both"/>
        <w:rPr>
          <w:rFonts w:ascii="Times New Roman" w:hAnsi="Times New Roman"/>
          <w:color w:val="000000" w:themeColor="text1"/>
          <w:szCs w:val="24"/>
          <w:u w:val="single"/>
          <w:lang w:val="ru-RU"/>
        </w:rPr>
      </w:pPr>
      <w:r w:rsidRPr="006E103D">
        <w:rPr>
          <w:rFonts w:ascii="Times New Roman" w:hAnsi="Times New Roman"/>
          <w:color w:val="000000" w:themeColor="text1"/>
          <w:szCs w:val="24"/>
          <w:u w:val="single"/>
          <w:lang w:val="ru-RU"/>
        </w:rPr>
        <w:t>6</w:t>
      </w:r>
      <w:r w:rsidR="006071BC" w:rsidRPr="006E103D">
        <w:rPr>
          <w:rFonts w:ascii="Times New Roman" w:hAnsi="Times New Roman"/>
          <w:color w:val="000000" w:themeColor="text1"/>
          <w:szCs w:val="24"/>
          <w:u w:val="single"/>
          <w:lang w:val="ru-RU"/>
        </w:rPr>
        <w:t>.</w:t>
      </w:r>
      <w:r w:rsidRPr="006E103D">
        <w:rPr>
          <w:rFonts w:ascii="Times New Roman" w:hAnsi="Times New Roman"/>
          <w:color w:val="000000" w:themeColor="text1"/>
          <w:szCs w:val="24"/>
          <w:u w:val="single"/>
          <w:lang w:val="ru-RU"/>
        </w:rPr>
        <w:t xml:space="preserve"> </w:t>
      </w:r>
      <w:r w:rsidR="00B129E2" w:rsidRPr="006E103D">
        <w:rPr>
          <w:rFonts w:ascii="Times New Roman" w:hAnsi="Times New Roman"/>
          <w:color w:val="000000" w:themeColor="text1"/>
          <w:szCs w:val="24"/>
          <w:u w:val="single"/>
          <w:lang w:val="ru-RU"/>
        </w:rPr>
        <w:t>Развитие</w:t>
      </w:r>
      <w:r w:rsidR="007B2F9B" w:rsidRPr="006E103D">
        <w:rPr>
          <w:rFonts w:ascii="Times New Roman" w:hAnsi="Times New Roman"/>
          <w:color w:val="000000" w:themeColor="text1"/>
          <w:szCs w:val="24"/>
          <w:u w:val="single"/>
          <w:lang w:val="ru-RU"/>
        </w:rPr>
        <w:t xml:space="preserve"> </w:t>
      </w:r>
      <w:r w:rsidR="0077536E" w:rsidRPr="006E103D">
        <w:rPr>
          <w:rFonts w:ascii="Times New Roman" w:hAnsi="Times New Roman"/>
          <w:color w:val="000000" w:themeColor="text1"/>
          <w:szCs w:val="24"/>
          <w:u w:val="single"/>
          <w:lang w:val="ru-RU"/>
        </w:rPr>
        <w:t xml:space="preserve"> национального реестра специалистов. </w:t>
      </w:r>
      <w:r w:rsidR="00B34D33" w:rsidRPr="006E103D">
        <w:rPr>
          <w:rFonts w:ascii="Times New Roman" w:hAnsi="Times New Roman"/>
          <w:color w:val="000000" w:themeColor="text1"/>
          <w:szCs w:val="24"/>
          <w:u w:val="single"/>
          <w:lang w:val="ru-RU"/>
        </w:rPr>
        <w:t>Внедрение</w:t>
      </w:r>
      <w:r w:rsidR="0077536E" w:rsidRPr="006E103D">
        <w:rPr>
          <w:rFonts w:ascii="Times New Roman" w:hAnsi="Times New Roman"/>
          <w:color w:val="000000" w:themeColor="text1"/>
          <w:szCs w:val="24"/>
          <w:u w:val="single"/>
          <w:lang w:val="ru-RU"/>
        </w:rPr>
        <w:t xml:space="preserve">  </w:t>
      </w:r>
      <w:r w:rsidR="007B2F9B" w:rsidRPr="006E103D">
        <w:rPr>
          <w:rFonts w:ascii="Times New Roman" w:hAnsi="Times New Roman"/>
          <w:color w:val="000000" w:themeColor="text1"/>
          <w:szCs w:val="24"/>
          <w:u w:val="single"/>
          <w:lang w:val="ru-RU"/>
        </w:rPr>
        <w:t xml:space="preserve">системы </w:t>
      </w:r>
      <w:r w:rsidR="00B34D33" w:rsidRPr="006E103D">
        <w:rPr>
          <w:rFonts w:ascii="Times New Roman" w:hAnsi="Times New Roman"/>
          <w:color w:val="000000" w:themeColor="text1"/>
          <w:szCs w:val="24"/>
          <w:u w:val="single"/>
          <w:lang w:val="ru-RU"/>
        </w:rPr>
        <w:t>независимой оценки квалификации</w:t>
      </w:r>
      <w:r w:rsidR="007B2F9B" w:rsidRPr="006E103D">
        <w:rPr>
          <w:rFonts w:ascii="Times New Roman" w:hAnsi="Times New Roman"/>
          <w:color w:val="000000" w:themeColor="text1"/>
          <w:szCs w:val="24"/>
          <w:u w:val="single"/>
          <w:lang w:val="ru-RU"/>
        </w:rPr>
        <w:t>.</w:t>
      </w:r>
      <w:r w:rsidR="001A2419" w:rsidRPr="006E103D">
        <w:rPr>
          <w:rFonts w:ascii="Times New Roman" w:hAnsi="Times New Roman"/>
          <w:color w:val="000000" w:themeColor="text1"/>
          <w:szCs w:val="24"/>
          <w:u w:val="single"/>
          <w:lang w:val="ru-RU"/>
        </w:rPr>
        <w:t xml:space="preserve"> </w:t>
      </w:r>
    </w:p>
    <w:p w14:paraId="769355D4" w14:textId="77777777" w:rsidR="002C35D6" w:rsidRPr="006E103D" w:rsidRDefault="008B5878"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ab/>
      </w:r>
      <w:r w:rsidR="002A3C2E" w:rsidRPr="006E103D">
        <w:rPr>
          <w:rFonts w:ascii="Times New Roman" w:hAnsi="Times New Roman"/>
          <w:color w:val="000000" w:themeColor="text1"/>
          <w:szCs w:val="24"/>
          <w:u w:val="single"/>
          <w:lang w:val="ru-RU"/>
        </w:rPr>
        <w:t>Задачи СРО:</w:t>
      </w:r>
    </w:p>
    <w:p w14:paraId="0D509058" w14:textId="77BC4D14" w:rsidR="0035612B" w:rsidRPr="006E103D" w:rsidRDefault="00BB0C8D"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 xml:space="preserve">-Проведение постоянного </w:t>
      </w:r>
      <w:r w:rsidR="0043473C" w:rsidRPr="006E103D">
        <w:rPr>
          <w:rFonts w:ascii="Times New Roman" w:hAnsi="Times New Roman"/>
          <w:color w:val="000000" w:themeColor="text1"/>
          <w:szCs w:val="24"/>
          <w:lang w:val="ru-RU"/>
        </w:rPr>
        <w:t xml:space="preserve">мониторинга и </w:t>
      </w:r>
      <w:r w:rsidRPr="006E103D">
        <w:rPr>
          <w:rFonts w:ascii="Times New Roman" w:hAnsi="Times New Roman"/>
          <w:color w:val="000000" w:themeColor="text1"/>
          <w:szCs w:val="24"/>
          <w:lang w:val="ru-RU"/>
        </w:rPr>
        <w:t xml:space="preserve">анализа </w:t>
      </w:r>
      <w:r w:rsidR="0035612B" w:rsidRPr="006E103D">
        <w:rPr>
          <w:rFonts w:ascii="Times New Roman" w:hAnsi="Times New Roman"/>
          <w:color w:val="000000" w:themeColor="text1"/>
          <w:szCs w:val="24"/>
          <w:lang w:val="ru-RU"/>
        </w:rPr>
        <w:t xml:space="preserve">потребности в </w:t>
      </w:r>
      <w:r w:rsidR="00B34D33" w:rsidRPr="006E103D">
        <w:rPr>
          <w:rFonts w:ascii="Times New Roman" w:hAnsi="Times New Roman"/>
          <w:color w:val="000000" w:themeColor="text1"/>
          <w:szCs w:val="24"/>
          <w:lang w:val="ru-RU"/>
        </w:rPr>
        <w:t>независимой оценке квалификации</w:t>
      </w:r>
      <w:r w:rsidR="0035612B" w:rsidRPr="006E103D">
        <w:rPr>
          <w:rFonts w:ascii="Times New Roman" w:hAnsi="Times New Roman"/>
          <w:color w:val="000000" w:themeColor="text1"/>
          <w:szCs w:val="24"/>
          <w:lang w:val="ru-RU"/>
        </w:rPr>
        <w:t xml:space="preserve"> </w:t>
      </w:r>
      <w:r w:rsidR="00C37384" w:rsidRPr="006E103D">
        <w:rPr>
          <w:rFonts w:ascii="Times New Roman" w:hAnsi="Times New Roman"/>
          <w:color w:val="000000" w:themeColor="text1"/>
          <w:szCs w:val="24"/>
          <w:lang w:val="ru-RU"/>
        </w:rPr>
        <w:t xml:space="preserve">-работников </w:t>
      </w:r>
      <w:r w:rsidR="0035612B" w:rsidRPr="006E103D">
        <w:rPr>
          <w:rFonts w:ascii="Times New Roman" w:hAnsi="Times New Roman"/>
          <w:color w:val="000000" w:themeColor="text1"/>
          <w:szCs w:val="24"/>
          <w:lang w:val="ru-RU"/>
        </w:rPr>
        <w:t xml:space="preserve">членов </w:t>
      </w:r>
      <w:r w:rsidR="00C37384" w:rsidRPr="006E103D">
        <w:rPr>
          <w:rFonts w:ascii="Times New Roman" w:hAnsi="Times New Roman"/>
          <w:color w:val="000000" w:themeColor="text1"/>
          <w:szCs w:val="24"/>
          <w:lang w:val="ru-RU"/>
        </w:rPr>
        <w:t>Союза</w:t>
      </w:r>
      <w:r w:rsidR="0035612B" w:rsidRPr="006E103D">
        <w:rPr>
          <w:rFonts w:ascii="Times New Roman" w:hAnsi="Times New Roman"/>
          <w:color w:val="000000" w:themeColor="text1"/>
          <w:szCs w:val="24"/>
          <w:lang w:val="ru-RU"/>
        </w:rPr>
        <w:t>.</w:t>
      </w:r>
    </w:p>
    <w:p w14:paraId="66BE29DA" w14:textId="77777777" w:rsidR="000E1C4A" w:rsidRPr="006E103D" w:rsidRDefault="0043473C"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-Участие в обсуждении профессиональных  стандартов, разрабатываемых для массовых профессий в строительной отрасли.</w:t>
      </w:r>
    </w:p>
    <w:p w14:paraId="28587EA4" w14:textId="46D3AF72" w:rsidR="000E1C4A" w:rsidRPr="006E103D" w:rsidRDefault="001A2419"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-П</w:t>
      </w:r>
      <w:r w:rsidR="000E1C4A" w:rsidRPr="006E103D">
        <w:rPr>
          <w:rFonts w:ascii="Times New Roman" w:hAnsi="Times New Roman"/>
          <w:color w:val="000000" w:themeColor="text1"/>
          <w:szCs w:val="24"/>
          <w:lang w:val="ru-RU"/>
        </w:rPr>
        <w:t>ропаганд</w:t>
      </w:r>
      <w:r w:rsidR="00343305" w:rsidRPr="006E103D">
        <w:rPr>
          <w:rFonts w:ascii="Times New Roman" w:hAnsi="Times New Roman"/>
          <w:color w:val="000000" w:themeColor="text1"/>
          <w:szCs w:val="24"/>
          <w:lang w:val="ru-RU"/>
        </w:rPr>
        <w:t>а</w:t>
      </w:r>
      <w:r w:rsidR="000E1C4A" w:rsidRPr="006E103D">
        <w:rPr>
          <w:rFonts w:ascii="Times New Roman" w:hAnsi="Times New Roman"/>
          <w:color w:val="000000" w:themeColor="text1"/>
          <w:szCs w:val="24"/>
          <w:lang w:val="ru-RU"/>
        </w:rPr>
        <w:t xml:space="preserve"> внедрения в рабочий процесс и применения </w:t>
      </w:r>
      <w:r w:rsidR="00C37384" w:rsidRPr="006E103D">
        <w:rPr>
          <w:rFonts w:ascii="Times New Roman" w:hAnsi="Times New Roman"/>
          <w:color w:val="000000" w:themeColor="text1"/>
          <w:szCs w:val="24"/>
          <w:lang w:val="ru-RU"/>
        </w:rPr>
        <w:t xml:space="preserve">в рабочих процессах членов Союза, </w:t>
      </w:r>
      <w:r w:rsidR="000E1C4A" w:rsidRPr="006E103D">
        <w:rPr>
          <w:rFonts w:ascii="Times New Roman" w:hAnsi="Times New Roman"/>
          <w:color w:val="000000" w:themeColor="text1"/>
          <w:szCs w:val="24"/>
          <w:lang w:val="ru-RU"/>
        </w:rPr>
        <w:t>разработанных профессиональных стандартов строительных профессий.</w:t>
      </w:r>
    </w:p>
    <w:p w14:paraId="41FE8C5E" w14:textId="3F838701" w:rsidR="00B34D33" w:rsidRPr="006E103D" w:rsidRDefault="00B34D33" w:rsidP="00B34D33">
      <w:pPr>
        <w:pStyle w:val="af1"/>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-Пропаганда и разъяснительная работа по переходу строительной отрасли на технологии  информационного моделирования.</w:t>
      </w:r>
    </w:p>
    <w:p w14:paraId="65FF2960" w14:textId="77777777" w:rsidR="000E1C4A" w:rsidRPr="006E103D" w:rsidRDefault="0077536E"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-Получение</w:t>
      </w:r>
      <w:r w:rsidR="000E1C4A" w:rsidRPr="006E103D">
        <w:rPr>
          <w:rFonts w:ascii="Times New Roman" w:hAnsi="Times New Roman"/>
          <w:color w:val="000000" w:themeColor="text1"/>
          <w:szCs w:val="24"/>
          <w:lang w:val="ru-RU"/>
        </w:rPr>
        <w:t xml:space="preserve"> полномочий оператора Национального реестра специалистов</w:t>
      </w:r>
      <w:r w:rsidR="00BA7104" w:rsidRPr="006E103D">
        <w:rPr>
          <w:rFonts w:ascii="Times New Roman" w:hAnsi="Times New Roman"/>
          <w:color w:val="000000" w:themeColor="text1"/>
          <w:szCs w:val="24"/>
          <w:lang w:val="ru-RU"/>
        </w:rPr>
        <w:t>.</w:t>
      </w:r>
    </w:p>
    <w:p w14:paraId="08E332E0" w14:textId="63DEEAFE" w:rsidR="006A2D57" w:rsidRPr="006E103D" w:rsidRDefault="006A2D57" w:rsidP="00A2492F">
      <w:pPr>
        <w:pStyle w:val="21"/>
        <w:ind w:firstLine="567"/>
        <w:jc w:val="both"/>
        <w:rPr>
          <w:rFonts w:ascii="Times New Roman" w:hAnsi="Times New Roman"/>
          <w:color w:val="000000" w:themeColor="text1"/>
          <w:szCs w:val="24"/>
          <w:lang w:val="ru-RU"/>
        </w:rPr>
      </w:pPr>
      <w:r w:rsidRPr="006E103D">
        <w:rPr>
          <w:rFonts w:ascii="Times New Roman" w:hAnsi="Times New Roman"/>
          <w:color w:val="000000" w:themeColor="text1"/>
          <w:szCs w:val="24"/>
          <w:lang w:val="ru-RU"/>
        </w:rPr>
        <w:t>-</w:t>
      </w:r>
      <w:r w:rsidR="00736616" w:rsidRPr="006E103D">
        <w:rPr>
          <w:rFonts w:ascii="Times New Roman" w:hAnsi="Times New Roman"/>
          <w:color w:val="000000" w:themeColor="text1"/>
          <w:szCs w:val="24"/>
          <w:lang w:val="ru-RU"/>
        </w:rPr>
        <w:t xml:space="preserve">Осуществление </w:t>
      </w:r>
      <w:r w:rsidRPr="006E103D">
        <w:rPr>
          <w:rFonts w:ascii="Times New Roman" w:hAnsi="Times New Roman"/>
          <w:color w:val="000000" w:themeColor="text1"/>
          <w:szCs w:val="24"/>
          <w:lang w:val="ru-RU"/>
        </w:rPr>
        <w:t xml:space="preserve">на базе Союза </w:t>
      </w:r>
      <w:r w:rsidR="00736616" w:rsidRPr="006E103D">
        <w:rPr>
          <w:rFonts w:ascii="Times New Roman" w:hAnsi="Times New Roman"/>
          <w:color w:val="000000" w:themeColor="text1"/>
          <w:szCs w:val="24"/>
          <w:lang w:val="ru-RU"/>
        </w:rPr>
        <w:t xml:space="preserve"> деятельности </w:t>
      </w:r>
      <w:r w:rsidR="00D55BF4" w:rsidRPr="006E103D">
        <w:rPr>
          <w:rFonts w:ascii="Times New Roman" w:hAnsi="Times New Roman"/>
          <w:color w:val="000000" w:themeColor="text1"/>
          <w:szCs w:val="24"/>
          <w:lang w:val="ru-RU"/>
        </w:rPr>
        <w:t>Ц</w:t>
      </w:r>
      <w:r w:rsidRPr="006E103D">
        <w:rPr>
          <w:rFonts w:ascii="Times New Roman" w:hAnsi="Times New Roman"/>
          <w:color w:val="000000" w:themeColor="text1"/>
          <w:szCs w:val="24"/>
          <w:lang w:val="ru-RU"/>
        </w:rPr>
        <w:t>ентра оценки квалификаций</w:t>
      </w:r>
      <w:r w:rsidR="00D55BF4" w:rsidRPr="006E103D">
        <w:rPr>
          <w:rFonts w:ascii="Times New Roman" w:hAnsi="Times New Roman"/>
          <w:color w:val="000000" w:themeColor="text1"/>
          <w:szCs w:val="24"/>
          <w:lang w:val="ru-RU"/>
        </w:rPr>
        <w:t xml:space="preserve"> (ЦОК).</w:t>
      </w:r>
    </w:p>
    <w:p w14:paraId="0F237D8A" w14:textId="77777777" w:rsidR="000E1C4A" w:rsidRPr="006E103D" w:rsidRDefault="00313BBC" w:rsidP="002B1DEE">
      <w:pPr>
        <w:spacing w:after="0" w:line="240" w:lineRule="auto"/>
        <w:ind w:firstLine="567"/>
        <w:jc w:val="both"/>
        <w:rPr>
          <w:rFonts w:ascii="Times New Roman" w:hAnsi="Times New Roman"/>
          <w:color w:val="000000" w:themeColor="text1"/>
          <w:sz w:val="24"/>
          <w:szCs w:val="24"/>
        </w:rPr>
      </w:pPr>
      <w:r w:rsidRPr="006E103D">
        <w:rPr>
          <w:rFonts w:ascii="Times New Roman" w:hAnsi="Times New Roman"/>
          <w:color w:val="000000" w:themeColor="text1"/>
          <w:sz w:val="24"/>
          <w:szCs w:val="24"/>
        </w:rPr>
        <w:t xml:space="preserve">-Оказание  методической помощи при подготовке заявлений для внесения специалистов  в НРС. </w:t>
      </w:r>
    </w:p>
    <w:p w14:paraId="5F93D985" w14:textId="77777777" w:rsidR="00684979" w:rsidRPr="006E103D" w:rsidRDefault="00684979" w:rsidP="00550164">
      <w:pPr>
        <w:pStyle w:val="21"/>
        <w:jc w:val="both"/>
        <w:rPr>
          <w:rFonts w:ascii="Times New Roman" w:hAnsi="Times New Roman"/>
          <w:color w:val="000000" w:themeColor="text1"/>
          <w:szCs w:val="24"/>
          <w:lang w:val="ru-RU"/>
        </w:rPr>
      </w:pPr>
    </w:p>
    <w:p w14:paraId="460C9A9C" w14:textId="77777777" w:rsidR="00242074" w:rsidRPr="006E103D" w:rsidRDefault="00242074" w:rsidP="00550164">
      <w:pPr>
        <w:pStyle w:val="21"/>
        <w:jc w:val="both"/>
        <w:rPr>
          <w:rFonts w:ascii="Times New Roman" w:hAnsi="Times New Roman"/>
          <w:color w:val="000000" w:themeColor="text1"/>
          <w:szCs w:val="24"/>
          <w:lang w:val="ru-RU"/>
        </w:rPr>
      </w:pPr>
    </w:p>
    <w:sectPr w:rsidR="00242074" w:rsidRPr="006E103D" w:rsidSect="00BA7104">
      <w:headerReference w:type="default" r:id="rId9"/>
      <w:footerReference w:type="even" r:id="rId10"/>
      <w:footerReference w:type="default" r:id="rId11"/>
      <w:pgSz w:w="11906" w:h="16838"/>
      <w:pgMar w:top="1247"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29039" w14:textId="77777777" w:rsidR="008058D3" w:rsidRDefault="008058D3" w:rsidP="00D20680">
      <w:pPr>
        <w:spacing w:after="0" w:line="240" w:lineRule="auto"/>
      </w:pPr>
      <w:r>
        <w:separator/>
      </w:r>
    </w:p>
  </w:endnote>
  <w:endnote w:type="continuationSeparator" w:id="0">
    <w:p w14:paraId="0DFB1089" w14:textId="77777777" w:rsidR="008058D3" w:rsidRDefault="008058D3" w:rsidP="00D2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ADE0E" w14:textId="77777777" w:rsidR="002B1DEE" w:rsidRDefault="002B1DEE" w:rsidP="00AA4151">
    <w:pPr>
      <w:pStyle w:val="a9"/>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p w14:paraId="013561C8" w14:textId="77777777" w:rsidR="002B1DEE" w:rsidRDefault="002B1DEE" w:rsidP="002B1DE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3286F" w14:textId="77777777" w:rsidR="002B1DEE" w:rsidRDefault="002B1DEE" w:rsidP="00AA4151">
    <w:pPr>
      <w:pStyle w:val="a9"/>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separate"/>
    </w:r>
    <w:r>
      <w:rPr>
        <w:rStyle w:val="af0"/>
        <w:noProof/>
      </w:rPr>
      <w:t>1</w:t>
    </w:r>
    <w:r>
      <w:rPr>
        <w:rStyle w:val="af0"/>
      </w:rPr>
      <w:fldChar w:fldCharType="end"/>
    </w:r>
  </w:p>
  <w:p w14:paraId="67A2D69B" w14:textId="77777777" w:rsidR="00E10DA7" w:rsidRDefault="00E10D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2BD27" w14:textId="77777777" w:rsidR="008058D3" w:rsidRDefault="008058D3" w:rsidP="00D20680">
      <w:pPr>
        <w:spacing w:after="0" w:line="240" w:lineRule="auto"/>
      </w:pPr>
      <w:r>
        <w:separator/>
      </w:r>
    </w:p>
  </w:footnote>
  <w:footnote w:type="continuationSeparator" w:id="0">
    <w:p w14:paraId="0953C4BD" w14:textId="77777777" w:rsidR="008058D3" w:rsidRDefault="008058D3" w:rsidP="00D2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EB967" w14:textId="10B78AEE" w:rsidR="00E10DA7" w:rsidRPr="004303A4" w:rsidRDefault="00E10DA7" w:rsidP="00B564DF">
    <w:pPr>
      <w:pStyle w:val="a7"/>
      <w:jc w:val="both"/>
      <w:rPr>
        <w:rFonts w:ascii="Times New Roman" w:hAnsi="Times New Roman"/>
        <w:b/>
        <w:color w:val="365F91"/>
      </w:rPr>
    </w:pPr>
    <w:r w:rsidRPr="007822EC">
      <w:rPr>
        <w:rFonts w:ascii="Times New Roman" w:hAnsi="Times New Roman"/>
        <w:b/>
      </w:rPr>
      <w:t xml:space="preserve">Отчет директора  </w:t>
    </w:r>
    <w:r>
      <w:rPr>
        <w:rFonts w:ascii="Times New Roman" w:hAnsi="Times New Roman"/>
        <w:b/>
      </w:rPr>
      <w:t>Союза</w:t>
    </w:r>
    <w:r w:rsidRPr="007822EC">
      <w:rPr>
        <w:rFonts w:ascii="Times New Roman" w:hAnsi="Times New Roman"/>
        <w:b/>
      </w:rPr>
      <w:t xml:space="preserve"> «</w:t>
    </w:r>
    <w:r>
      <w:rPr>
        <w:rFonts w:ascii="Times New Roman" w:hAnsi="Times New Roman"/>
        <w:b/>
      </w:rPr>
      <w:t xml:space="preserve"> Комплексное объединение проектировщиков» за 20</w:t>
    </w:r>
    <w:r w:rsidR="00552399">
      <w:rPr>
        <w:rFonts w:ascii="Times New Roman" w:hAnsi="Times New Roman"/>
        <w:b/>
      </w:rPr>
      <w:t>2</w:t>
    </w:r>
    <w:r w:rsidR="00DB7C16">
      <w:rPr>
        <w:rFonts w:ascii="Times New Roman" w:hAnsi="Times New Roman"/>
        <w:b/>
      </w:rPr>
      <w:t xml:space="preserve">4 </w:t>
    </w:r>
    <w:r w:rsidRPr="007822EC">
      <w:rPr>
        <w:rFonts w:ascii="Times New Roman" w:hAnsi="Times New Roman"/>
        <w:b/>
      </w:rPr>
      <w:t>г.</w:t>
    </w:r>
    <w:r>
      <w:rPr>
        <w:rFonts w:ascii="Times New Roman" w:hAnsi="Times New Roman"/>
        <w:b/>
      </w:rPr>
      <w:t xml:space="preserve">                       </w:t>
    </w:r>
    <w:r w:rsidRPr="007822EC">
      <w:rPr>
        <w:rFonts w:ascii="Times New Roman" w:hAnsi="Times New Roman"/>
        <w:b/>
      </w:rPr>
      <w:t xml:space="preserve"> Приоритетные направления деятельности </w:t>
    </w:r>
    <w:r>
      <w:rPr>
        <w:rFonts w:ascii="Times New Roman" w:hAnsi="Times New Roman"/>
        <w:b/>
      </w:rPr>
      <w:t>Союза</w:t>
    </w:r>
    <w:r w:rsidRPr="007D1063">
      <w:rPr>
        <w:rFonts w:ascii="Times New Roman" w:hAnsi="Times New Roman"/>
        <w:b/>
      </w:rPr>
      <w:t xml:space="preserve"> « Комплексное объединение </w:t>
    </w:r>
    <w:r>
      <w:rPr>
        <w:rFonts w:ascii="Times New Roman" w:hAnsi="Times New Roman"/>
        <w:b/>
      </w:rPr>
      <w:t xml:space="preserve"> </w:t>
    </w:r>
    <w:r w:rsidRPr="007D1063">
      <w:rPr>
        <w:rFonts w:ascii="Times New Roman" w:hAnsi="Times New Roman"/>
        <w:b/>
      </w:rPr>
      <w:t xml:space="preserve">проектировщиков» </w:t>
    </w:r>
    <w:r>
      <w:rPr>
        <w:rFonts w:ascii="Times New Roman" w:hAnsi="Times New Roman"/>
        <w:b/>
      </w:rPr>
      <w:t xml:space="preserve"> на </w:t>
    </w:r>
    <w:r w:rsidR="00FE12AE">
      <w:rPr>
        <w:rFonts w:ascii="Times New Roman" w:hAnsi="Times New Roman"/>
        <w:b/>
      </w:rPr>
      <w:t>202</w:t>
    </w:r>
    <w:r w:rsidR="00DB7C16">
      <w:rPr>
        <w:rFonts w:ascii="Times New Roman" w:hAnsi="Times New Roman"/>
        <w:b/>
      </w:rPr>
      <w:t>5</w:t>
    </w:r>
    <w:r w:rsidR="00FE12AE">
      <w:rPr>
        <w:rFonts w:ascii="Times New Roman" w:hAnsi="Times New Roman"/>
        <w:b/>
      </w:rPr>
      <w:t>-</w:t>
    </w:r>
    <w:r>
      <w:rPr>
        <w:rFonts w:ascii="Times New Roman" w:hAnsi="Times New Roman"/>
        <w:b/>
      </w:rPr>
      <w:t>202</w:t>
    </w:r>
    <w:r w:rsidR="00DB7C16">
      <w:rPr>
        <w:rFonts w:ascii="Times New Roman" w:hAnsi="Times New Roman"/>
        <w:b/>
      </w:rPr>
      <w:t>6</w:t>
    </w:r>
    <w:r w:rsidRPr="007822EC">
      <w:rPr>
        <w:rFonts w:ascii="Times New Roman" w:hAnsi="Times New Roman"/>
        <w:b/>
      </w:rPr>
      <w:t xml:space="preserve"> год</w:t>
    </w:r>
    <w:r>
      <w:rPr>
        <w:rFonts w:ascii="Times New Roman" w:hAnsi="Times New Roman"/>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854E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E095A"/>
    <w:multiLevelType w:val="hybridMultilevel"/>
    <w:tmpl w:val="DAA45EB8"/>
    <w:lvl w:ilvl="0" w:tplc="9190B4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723CD2"/>
    <w:multiLevelType w:val="hybridMultilevel"/>
    <w:tmpl w:val="F8D6B6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1C1C9B"/>
    <w:multiLevelType w:val="hybridMultilevel"/>
    <w:tmpl w:val="942AB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816FBB"/>
    <w:multiLevelType w:val="hybridMultilevel"/>
    <w:tmpl w:val="3508B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100E20"/>
    <w:multiLevelType w:val="hybridMultilevel"/>
    <w:tmpl w:val="BC42D7A4"/>
    <w:lvl w:ilvl="0" w:tplc="26584EA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F5814"/>
    <w:multiLevelType w:val="hybridMultilevel"/>
    <w:tmpl w:val="A15CEF2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88A7A90"/>
    <w:multiLevelType w:val="hybridMultilevel"/>
    <w:tmpl w:val="430ED18C"/>
    <w:lvl w:ilvl="0" w:tplc="F73AF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00F6197"/>
    <w:multiLevelType w:val="hybridMultilevel"/>
    <w:tmpl w:val="3E6897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34B7BA6"/>
    <w:multiLevelType w:val="hybridMultilevel"/>
    <w:tmpl w:val="D74053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CCF18A1"/>
    <w:multiLevelType w:val="hybridMultilevel"/>
    <w:tmpl w:val="FC4484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0694CE9"/>
    <w:multiLevelType w:val="hybridMultilevel"/>
    <w:tmpl w:val="B30C47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2A20ED4"/>
    <w:multiLevelType w:val="hybridMultilevel"/>
    <w:tmpl w:val="078608FA"/>
    <w:lvl w:ilvl="0" w:tplc="BD9C8F62">
      <w:start w:val="5"/>
      <w:numFmt w:val="bullet"/>
      <w:lvlText w:val="-"/>
      <w:lvlJc w:val="left"/>
      <w:pPr>
        <w:ind w:left="1327" w:hanging="7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47A72555"/>
    <w:multiLevelType w:val="hybridMultilevel"/>
    <w:tmpl w:val="6888C8E6"/>
    <w:lvl w:ilvl="0" w:tplc="9DF07E04">
      <w:start w:val="1"/>
      <w:numFmt w:val="decimal"/>
      <w:lvlText w:val="%1."/>
      <w:lvlJc w:val="left"/>
      <w:pPr>
        <w:ind w:left="1068" w:hanging="360"/>
      </w:pPr>
      <w:rPr>
        <w:rFonts w:ascii="Arial" w:eastAsia="Calibri"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4DC47C8"/>
    <w:multiLevelType w:val="hybridMultilevel"/>
    <w:tmpl w:val="09E059DC"/>
    <w:lvl w:ilvl="0" w:tplc="E21866D8">
      <w:start w:val="2"/>
      <w:numFmt w:val="bullet"/>
      <w:lvlText w:val="-"/>
      <w:lvlJc w:val="left"/>
      <w:pPr>
        <w:ind w:left="1347" w:hanging="78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A72018A"/>
    <w:multiLevelType w:val="hybridMultilevel"/>
    <w:tmpl w:val="E4B44DAC"/>
    <w:lvl w:ilvl="0" w:tplc="0419000F">
      <w:start w:val="1"/>
      <w:numFmt w:val="decimal"/>
      <w:lvlText w:val="%1."/>
      <w:lvlJc w:val="left"/>
      <w:pPr>
        <w:ind w:left="24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09B6B23"/>
    <w:multiLevelType w:val="hybridMultilevel"/>
    <w:tmpl w:val="BC5ED3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3156379"/>
    <w:multiLevelType w:val="hybridMultilevel"/>
    <w:tmpl w:val="AC0E2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E807893"/>
    <w:multiLevelType w:val="hybridMultilevel"/>
    <w:tmpl w:val="4732DACA"/>
    <w:lvl w:ilvl="0" w:tplc="BE7C2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47C194C"/>
    <w:multiLevelType w:val="hybridMultilevel"/>
    <w:tmpl w:val="795C42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4E123F3"/>
    <w:multiLevelType w:val="hybridMultilevel"/>
    <w:tmpl w:val="D7D2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3D5CDF"/>
    <w:multiLevelType w:val="hybridMultilevel"/>
    <w:tmpl w:val="2E967B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079911552">
    <w:abstractNumId w:val="15"/>
  </w:num>
  <w:num w:numId="2" w16cid:durableId="1773352886">
    <w:abstractNumId w:val="8"/>
  </w:num>
  <w:num w:numId="3" w16cid:durableId="1689329912">
    <w:abstractNumId w:val="6"/>
  </w:num>
  <w:num w:numId="4" w16cid:durableId="2146847543">
    <w:abstractNumId w:val="4"/>
  </w:num>
  <w:num w:numId="5" w16cid:durableId="259220224">
    <w:abstractNumId w:val="11"/>
  </w:num>
  <w:num w:numId="6" w16cid:durableId="1675569986">
    <w:abstractNumId w:val="16"/>
  </w:num>
  <w:num w:numId="7" w16cid:durableId="1522161307">
    <w:abstractNumId w:val="17"/>
  </w:num>
  <w:num w:numId="8" w16cid:durableId="1160659746">
    <w:abstractNumId w:val="21"/>
  </w:num>
  <w:num w:numId="9" w16cid:durableId="539362617">
    <w:abstractNumId w:val="2"/>
  </w:num>
  <w:num w:numId="10" w16cid:durableId="7478483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4818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35175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943641">
    <w:abstractNumId w:val="1"/>
  </w:num>
  <w:num w:numId="14" w16cid:durableId="547835469">
    <w:abstractNumId w:val="13"/>
  </w:num>
  <w:num w:numId="15" w16cid:durableId="758065618">
    <w:abstractNumId w:val="3"/>
  </w:num>
  <w:num w:numId="16" w16cid:durableId="2098551004">
    <w:abstractNumId w:val="0"/>
  </w:num>
  <w:num w:numId="17" w16cid:durableId="769661984">
    <w:abstractNumId w:val="7"/>
  </w:num>
  <w:num w:numId="18" w16cid:durableId="1833833626">
    <w:abstractNumId w:val="18"/>
  </w:num>
  <w:num w:numId="19" w16cid:durableId="286359329">
    <w:abstractNumId w:val="5"/>
  </w:num>
  <w:num w:numId="20" w16cid:durableId="1285695639">
    <w:abstractNumId w:val="12"/>
  </w:num>
  <w:num w:numId="21" w16cid:durableId="2024357175">
    <w:abstractNumId w:val="14"/>
  </w:num>
  <w:num w:numId="22" w16cid:durableId="7263018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3"/>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F3"/>
    <w:rsid w:val="00002DB7"/>
    <w:rsid w:val="00007EE3"/>
    <w:rsid w:val="000105C2"/>
    <w:rsid w:val="00010D9D"/>
    <w:rsid w:val="00014A31"/>
    <w:rsid w:val="0001563B"/>
    <w:rsid w:val="0001586F"/>
    <w:rsid w:val="00016781"/>
    <w:rsid w:val="00022226"/>
    <w:rsid w:val="00032402"/>
    <w:rsid w:val="00036646"/>
    <w:rsid w:val="00040272"/>
    <w:rsid w:val="000412E8"/>
    <w:rsid w:val="00047460"/>
    <w:rsid w:val="000477A9"/>
    <w:rsid w:val="0005770E"/>
    <w:rsid w:val="00075211"/>
    <w:rsid w:val="00075C3E"/>
    <w:rsid w:val="0007625E"/>
    <w:rsid w:val="0008038C"/>
    <w:rsid w:val="0008186A"/>
    <w:rsid w:val="00085B3F"/>
    <w:rsid w:val="00085C64"/>
    <w:rsid w:val="00091E24"/>
    <w:rsid w:val="00095109"/>
    <w:rsid w:val="000A2339"/>
    <w:rsid w:val="000A5F66"/>
    <w:rsid w:val="000B001C"/>
    <w:rsid w:val="000B6EBA"/>
    <w:rsid w:val="000C1927"/>
    <w:rsid w:val="000C7D71"/>
    <w:rsid w:val="000D022D"/>
    <w:rsid w:val="000D0940"/>
    <w:rsid w:val="000D1518"/>
    <w:rsid w:val="000D7CAD"/>
    <w:rsid w:val="000E1902"/>
    <w:rsid w:val="000E1C4A"/>
    <w:rsid w:val="000E44A1"/>
    <w:rsid w:val="000E68C1"/>
    <w:rsid w:val="000E7D65"/>
    <w:rsid w:val="000F4A94"/>
    <w:rsid w:val="000F6287"/>
    <w:rsid w:val="00101C8C"/>
    <w:rsid w:val="00104899"/>
    <w:rsid w:val="00105AA4"/>
    <w:rsid w:val="00110C96"/>
    <w:rsid w:val="00123ABF"/>
    <w:rsid w:val="00127621"/>
    <w:rsid w:val="00127820"/>
    <w:rsid w:val="0013077A"/>
    <w:rsid w:val="0013078F"/>
    <w:rsid w:val="00133343"/>
    <w:rsid w:val="00150182"/>
    <w:rsid w:val="00150998"/>
    <w:rsid w:val="00152725"/>
    <w:rsid w:val="001555EE"/>
    <w:rsid w:val="00156C97"/>
    <w:rsid w:val="00162154"/>
    <w:rsid w:val="0016550D"/>
    <w:rsid w:val="00165A3D"/>
    <w:rsid w:val="001667B5"/>
    <w:rsid w:val="001847C5"/>
    <w:rsid w:val="00186D1C"/>
    <w:rsid w:val="0019464B"/>
    <w:rsid w:val="00195CF0"/>
    <w:rsid w:val="001A2419"/>
    <w:rsid w:val="001A2656"/>
    <w:rsid w:val="001B61A9"/>
    <w:rsid w:val="001C17E4"/>
    <w:rsid w:val="001C1CB1"/>
    <w:rsid w:val="001D0060"/>
    <w:rsid w:val="001D0EB8"/>
    <w:rsid w:val="001D1523"/>
    <w:rsid w:val="001D26C6"/>
    <w:rsid w:val="001D31EC"/>
    <w:rsid w:val="001E10BC"/>
    <w:rsid w:val="001E3273"/>
    <w:rsid w:val="001E38BF"/>
    <w:rsid w:val="001E6F7A"/>
    <w:rsid w:val="001F0438"/>
    <w:rsid w:val="001F7E25"/>
    <w:rsid w:val="00200930"/>
    <w:rsid w:val="00204852"/>
    <w:rsid w:val="0021354D"/>
    <w:rsid w:val="002161CE"/>
    <w:rsid w:val="00224F50"/>
    <w:rsid w:val="0022748B"/>
    <w:rsid w:val="00230684"/>
    <w:rsid w:val="00236862"/>
    <w:rsid w:val="00242074"/>
    <w:rsid w:val="0026191B"/>
    <w:rsid w:val="002620F0"/>
    <w:rsid w:val="0026361C"/>
    <w:rsid w:val="00263F04"/>
    <w:rsid w:val="002753C3"/>
    <w:rsid w:val="002767FC"/>
    <w:rsid w:val="002872AD"/>
    <w:rsid w:val="00291795"/>
    <w:rsid w:val="00292643"/>
    <w:rsid w:val="0029290A"/>
    <w:rsid w:val="002955CF"/>
    <w:rsid w:val="00297A24"/>
    <w:rsid w:val="002A3C2E"/>
    <w:rsid w:val="002B1DEE"/>
    <w:rsid w:val="002B5F13"/>
    <w:rsid w:val="002C355F"/>
    <w:rsid w:val="002C35D6"/>
    <w:rsid w:val="002C43E4"/>
    <w:rsid w:val="002D42D9"/>
    <w:rsid w:val="002F24D1"/>
    <w:rsid w:val="002F32AB"/>
    <w:rsid w:val="002F45A7"/>
    <w:rsid w:val="003072F9"/>
    <w:rsid w:val="003076D0"/>
    <w:rsid w:val="003079D4"/>
    <w:rsid w:val="00312BEE"/>
    <w:rsid w:val="00313BBC"/>
    <w:rsid w:val="00316B09"/>
    <w:rsid w:val="00321D1B"/>
    <w:rsid w:val="003268F7"/>
    <w:rsid w:val="0033208B"/>
    <w:rsid w:val="00333128"/>
    <w:rsid w:val="00334BCA"/>
    <w:rsid w:val="003408B0"/>
    <w:rsid w:val="00343305"/>
    <w:rsid w:val="003451F6"/>
    <w:rsid w:val="00347A74"/>
    <w:rsid w:val="00350EB2"/>
    <w:rsid w:val="0035612B"/>
    <w:rsid w:val="00357457"/>
    <w:rsid w:val="00364ECE"/>
    <w:rsid w:val="00365506"/>
    <w:rsid w:val="00367A0B"/>
    <w:rsid w:val="0038203E"/>
    <w:rsid w:val="00383BF4"/>
    <w:rsid w:val="00385ABF"/>
    <w:rsid w:val="00390B33"/>
    <w:rsid w:val="003A178A"/>
    <w:rsid w:val="003A35FF"/>
    <w:rsid w:val="003B152D"/>
    <w:rsid w:val="003B536F"/>
    <w:rsid w:val="003E3404"/>
    <w:rsid w:val="003F296E"/>
    <w:rsid w:val="00400004"/>
    <w:rsid w:val="0040151F"/>
    <w:rsid w:val="00413633"/>
    <w:rsid w:val="00423A51"/>
    <w:rsid w:val="004275EF"/>
    <w:rsid w:val="004303A4"/>
    <w:rsid w:val="0043473C"/>
    <w:rsid w:val="004357E6"/>
    <w:rsid w:val="004377B3"/>
    <w:rsid w:val="00440F15"/>
    <w:rsid w:val="004436DA"/>
    <w:rsid w:val="00444F03"/>
    <w:rsid w:val="00445724"/>
    <w:rsid w:val="00447B13"/>
    <w:rsid w:val="004713B9"/>
    <w:rsid w:val="0047189F"/>
    <w:rsid w:val="00474B68"/>
    <w:rsid w:val="0048146D"/>
    <w:rsid w:val="00491D7D"/>
    <w:rsid w:val="0049519D"/>
    <w:rsid w:val="004A1D61"/>
    <w:rsid w:val="004A4AE7"/>
    <w:rsid w:val="004A77EB"/>
    <w:rsid w:val="004B2B3B"/>
    <w:rsid w:val="004B4D7C"/>
    <w:rsid w:val="004C0058"/>
    <w:rsid w:val="004C0C5B"/>
    <w:rsid w:val="004C1DCB"/>
    <w:rsid w:val="004C3CC2"/>
    <w:rsid w:val="004D0DF8"/>
    <w:rsid w:val="004D6736"/>
    <w:rsid w:val="004E3BEC"/>
    <w:rsid w:val="004E464B"/>
    <w:rsid w:val="004E5BA2"/>
    <w:rsid w:val="004F0B9D"/>
    <w:rsid w:val="004F60ED"/>
    <w:rsid w:val="004F6214"/>
    <w:rsid w:val="00503689"/>
    <w:rsid w:val="005048A8"/>
    <w:rsid w:val="00507801"/>
    <w:rsid w:val="0051121A"/>
    <w:rsid w:val="00511F29"/>
    <w:rsid w:val="00511F91"/>
    <w:rsid w:val="00512D44"/>
    <w:rsid w:val="005160F2"/>
    <w:rsid w:val="00516663"/>
    <w:rsid w:val="00521F43"/>
    <w:rsid w:val="005243AA"/>
    <w:rsid w:val="00534BAA"/>
    <w:rsid w:val="00540EEE"/>
    <w:rsid w:val="00542ADC"/>
    <w:rsid w:val="00550164"/>
    <w:rsid w:val="00552399"/>
    <w:rsid w:val="00557E99"/>
    <w:rsid w:val="00563081"/>
    <w:rsid w:val="00570FFE"/>
    <w:rsid w:val="00571D19"/>
    <w:rsid w:val="00572197"/>
    <w:rsid w:val="00574960"/>
    <w:rsid w:val="005775C5"/>
    <w:rsid w:val="00581B23"/>
    <w:rsid w:val="005844A4"/>
    <w:rsid w:val="00591F40"/>
    <w:rsid w:val="005A07AB"/>
    <w:rsid w:val="005A1A1A"/>
    <w:rsid w:val="005A69C4"/>
    <w:rsid w:val="005A7F3F"/>
    <w:rsid w:val="005B66EC"/>
    <w:rsid w:val="005B77D4"/>
    <w:rsid w:val="005C50FB"/>
    <w:rsid w:val="005D1034"/>
    <w:rsid w:val="005D7760"/>
    <w:rsid w:val="005E7162"/>
    <w:rsid w:val="005E7959"/>
    <w:rsid w:val="005F177E"/>
    <w:rsid w:val="005F25D4"/>
    <w:rsid w:val="005F7780"/>
    <w:rsid w:val="006056B9"/>
    <w:rsid w:val="006071BC"/>
    <w:rsid w:val="0061044B"/>
    <w:rsid w:val="006122ED"/>
    <w:rsid w:val="00612CC1"/>
    <w:rsid w:val="00621FCF"/>
    <w:rsid w:val="006267E1"/>
    <w:rsid w:val="006446DD"/>
    <w:rsid w:val="00650901"/>
    <w:rsid w:val="00656429"/>
    <w:rsid w:val="00684979"/>
    <w:rsid w:val="00687EF5"/>
    <w:rsid w:val="006A2D57"/>
    <w:rsid w:val="006C1790"/>
    <w:rsid w:val="006E103D"/>
    <w:rsid w:val="006E3288"/>
    <w:rsid w:val="006E45E2"/>
    <w:rsid w:val="006F0AC6"/>
    <w:rsid w:val="006F7FA8"/>
    <w:rsid w:val="00702236"/>
    <w:rsid w:val="00705F7D"/>
    <w:rsid w:val="00707A3F"/>
    <w:rsid w:val="00713C69"/>
    <w:rsid w:val="00725B91"/>
    <w:rsid w:val="00727229"/>
    <w:rsid w:val="00735D6F"/>
    <w:rsid w:val="00736616"/>
    <w:rsid w:val="00737724"/>
    <w:rsid w:val="007410ED"/>
    <w:rsid w:val="00743A60"/>
    <w:rsid w:val="00745991"/>
    <w:rsid w:val="00745D8A"/>
    <w:rsid w:val="00745ED8"/>
    <w:rsid w:val="0074765F"/>
    <w:rsid w:val="007563B4"/>
    <w:rsid w:val="00760003"/>
    <w:rsid w:val="0076289A"/>
    <w:rsid w:val="007644F2"/>
    <w:rsid w:val="00765D6B"/>
    <w:rsid w:val="007668AE"/>
    <w:rsid w:val="0077536E"/>
    <w:rsid w:val="007822EC"/>
    <w:rsid w:val="00784540"/>
    <w:rsid w:val="00797792"/>
    <w:rsid w:val="007A0874"/>
    <w:rsid w:val="007A2B2D"/>
    <w:rsid w:val="007A3C46"/>
    <w:rsid w:val="007A47BC"/>
    <w:rsid w:val="007A6CCE"/>
    <w:rsid w:val="007B2F9B"/>
    <w:rsid w:val="007B35E2"/>
    <w:rsid w:val="007B3902"/>
    <w:rsid w:val="007B4720"/>
    <w:rsid w:val="007B7D51"/>
    <w:rsid w:val="007C1F1B"/>
    <w:rsid w:val="007D1550"/>
    <w:rsid w:val="007D3216"/>
    <w:rsid w:val="007D51C7"/>
    <w:rsid w:val="007D5570"/>
    <w:rsid w:val="007D6868"/>
    <w:rsid w:val="007D69F2"/>
    <w:rsid w:val="007E0B81"/>
    <w:rsid w:val="007E2599"/>
    <w:rsid w:val="007F5EB8"/>
    <w:rsid w:val="0080416E"/>
    <w:rsid w:val="008058D3"/>
    <w:rsid w:val="00806125"/>
    <w:rsid w:val="008148B4"/>
    <w:rsid w:val="00837D83"/>
    <w:rsid w:val="00840CE8"/>
    <w:rsid w:val="00843665"/>
    <w:rsid w:val="00855773"/>
    <w:rsid w:val="00857240"/>
    <w:rsid w:val="00867CFD"/>
    <w:rsid w:val="00885E79"/>
    <w:rsid w:val="00891DA9"/>
    <w:rsid w:val="008927A0"/>
    <w:rsid w:val="00893654"/>
    <w:rsid w:val="008A0DB8"/>
    <w:rsid w:val="008B0982"/>
    <w:rsid w:val="008B2BDD"/>
    <w:rsid w:val="008B5878"/>
    <w:rsid w:val="008B60D8"/>
    <w:rsid w:val="008B6913"/>
    <w:rsid w:val="008C04EE"/>
    <w:rsid w:val="008C5E13"/>
    <w:rsid w:val="008D5435"/>
    <w:rsid w:val="008E05C6"/>
    <w:rsid w:val="008F29E3"/>
    <w:rsid w:val="008F4995"/>
    <w:rsid w:val="008F642D"/>
    <w:rsid w:val="009027BD"/>
    <w:rsid w:val="009071CC"/>
    <w:rsid w:val="009211EE"/>
    <w:rsid w:val="00925826"/>
    <w:rsid w:val="00926D16"/>
    <w:rsid w:val="009274C5"/>
    <w:rsid w:val="0093353D"/>
    <w:rsid w:val="00937EBD"/>
    <w:rsid w:val="00943B0B"/>
    <w:rsid w:val="00945F07"/>
    <w:rsid w:val="00962A7B"/>
    <w:rsid w:val="00964F17"/>
    <w:rsid w:val="00973E68"/>
    <w:rsid w:val="009755A4"/>
    <w:rsid w:val="00990BAD"/>
    <w:rsid w:val="00992076"/>
    <w:rsid w:val="009A1588"/>
    <w:rsid w:val="009A3D95"/>
    <w:rsid w:val="009A5FB3"/>
    <w:rsid w:val="009B7F0E"/>
    <w:rsid w:val="009C5A69"/>
    <w:rsid w:val="009E0332"/>
    <w:rsid w:val="009E61C5"/>
    <w:rsid w:val="009E65A5"/>
    <w:rsid w:val="009F23B7"/>
    <w:rsid w:val="00A134FC"/>
    <w:rsid w:val="00A165F5"/>
    <w:rsid w:val="00A204DB"/>
    <w:rsid w:val="00A219CC"/>
    <w:rsid w:val="00A21CF8"/>
    <w:rsid w:val="00A2492F"/>
    <w:rsid w:val="00A33A11"/>
    <w:rsid w:val="00A34BA5"/>
    <w:rsid w:val="00A500BF"/>
    <w:rsid w:val="00A63CF3"/>
    <w:rsid w:val="00A63E7C"/>
    <w:rsid w:val="00A70B0E"/>
    <w:rsid w:val="00A71896"/>
    <w:rsid w:val="00A71A65"/>
    <w:rsid w:val="00A73E5F"/>
    <w:rsid w:val="00A8127A"/>
    <w:rsid w:val="00A839C0"/>
    <w:rsid w:val="00A90BEB"/>
    <w:rsid w:val="00A917DE"/>
    <w:rsid w:val="00A9186C"/>
    <w:rsid w:val="00A94330"/>
    <w:rsid w:val="00A97A0C"/>
    <w:rsid w:val="00AA06EE"/>
    <w:rsid w:val="00AA4151"/>
    <w:rsid w:val="00AB3B34"/>
    <w:rsid w:val="00AB595F"/>
    <w:rsid w:val="00AD1491"/>
    <w:rsid w:val="00AD5842"/>
    <w:rsid w:val="00AD59B7"/>
    <w:rsid w:val="00AD736F"/>
    <w:rsid w:val="00AE43F4"/>
    <w:rsid w:val="00AE6C88"/>
    <w:rsid w:val="00AF64A3"/>
    <w:rsid w:val="00B07E4A"/>
    <w:rsid w:val="00B129E2"/>
    <w:rsid w:val="00B14E41"/>
    <w:rsid w:val="00B15205"/>
    <w:rsid w:val="00B173DB"/>
    <w:rsid w:val="00B23D83"/>
    <w:rsid w:val="00B269DD"/>
    <w:rsid w:val="00B34D33"/>
    <w:rsid w:val="00B358FA"/>
    <w:rsid w:val="00B43640"/>
    <w:rsid w:val="00B537E1"/>
    <w:rsid w:val="00B544BE"/>
    <w:rsid w:val="00B564DF"/>
    <w:rsid w:val="00B62EDA"/>
    <w:rsid w:val="00B632BF"/>
    <w:rsid w:val="00B7645D"/>
    <w:rsid w:val="00B85024"/>
    <w:rsid w:val="00B9271E"/>
    <w:rsid w:val="00BA467D"/>
    <w:rsid w:val="00BA7104"/>
    <w:rsid w:val="00BB0C8D"/>
    <w:rsid w:val="00BB758F"/>
    <w:rsid w:val="00BC0D1F"/>
    <w:rsid w:val="00BC4641"/>
    <w:rsid w:val="00BD0592"/>
    <w:rsid w:val="00BD093D"/>
    <w:rsid w:val="00BE214B"/>
    <w:rsid w:val="00BE22FD"/>
    <w:rsid w:val="00BE4C70"/>
    <w:rsid w:val="00BE74CE"/>
    <w:rsid w:val="00BF2484"/>
    <w:rsid w:val="00BF2653"/>
    <w:rsid w:val="00BF580E"/>
    <w:rsid w:val="00C114E3"/>
    <w:rsid w:val="00C17205"/>
    <w:rsid w:val="00C205EC"/>
    <w:rsid w:val="00C21E5F"/>
    <w:rsid w:val="00C2355D"/>
    <w:rsid w:val="00C24F2D"/>
    <w:rsid w:val="00C31894"/>
    <w:rsid w:val="00C31C99"/>
    <w:rsid w:val="00C37384"/>
    <w:rsid w:val="00C42243"/>
    <w:rsid w:val="00C42DF3"/>
    <w:rsid w:val="00C50BD6"/>
    <w:rsid w:val="00C62676"/>
    <w:rsid w:val="00C62879"/>
    <w:rsid w:val="00C67062"/>
    <w:rsid w:val="00C749E6"/>
    <w:rsid w:val="00C74EB3"/>
    <w:rsid w:val="00C816EA"/>
    <w:rsid w:val="00C827A3"/>
    <w:rsid w:val="00C92875"/>
    <w:rsid w:val="00C93482"/>
    <w:rsid w:val="00C958EB"/>
    <w:rsid w:val="00CA4347"/>
    <w:rsid w:val="00CA4D97"/>
    <w:rsid w:val="00CA7871"/>
    <w:rsid w:val="00CB33C5"/>
    <w:rsid w:val="00CB70B6"/>
    <w:rsid w:val="00CD01BA"/>
    <w:rsid w:val="00CD2B03"/>
    <w:rsid w:val="00CE1BA2"/>
    <w:rsid w:val="00CE3B13"/>
    <w:rsid w:val="00CF2885"/>
    <w:rsid w:val="00CF6336"/>
    <w:rsid w:val="00D0061A"/>
    <w:rsid w:val="00D02274"/>
    <w:rsid w:val="00D07A27"/>
    <w:rsid w:val="00D135B2"/>
    <w:rsid w:val="00D14888"/>
    <w:rsid w:val="00D20680"/>
    <w:rsid w:val="00D2134B"/>
    <w:rsid w:val="00D2612C"/>
    <w:rsid w:val="00D47266"/>
    <w:rsid w:val="00D510E2"/>
    <w:rsid w:val="00D530B8"/>
    <w:rsid w:val="00D55BF4"/>
    <w:rsid w:val="00D61012"/>
    <w:rsid w:val="00D61189"/>
    <w:rsid w:val="00D741F8"/>
    <w:rsid w:val="00D74557"/>
    <w:rsid w:val="00D767DD"/>
    <w:rsid w:val="00D831B4"/>
    <w:rsid w:val="00D85E69"/>
    <w:rsid w:val="00D875BE"/>
    <w:rsid w:val="00DA289A"/>
    <w:rsid w:val="00DA38D4"/>
    <w:rsid w:val="00DB5AAB"/>
    <w:rsid w:val="00DB7C16"/>
    <w:rsid w:val="00DB7EB0"/>
    <w:rsid w:val="00DC088F"/>
    <w:rsid w:val="00DC2BF6"/>
    <w:rsid w:val="00DC57AC"/>
    <w:rsid w:val="00DC57F4"/>
    <w:rsid w:val="00DC5984"/>
    <w:rsid w:val="00DD1898"/>
    <w:rsid w:val="00DE2AE0"/>
    <w:rsid w:val="00DF269B"/>
    <w:rsid w:val="00DF371B"/>
    <w:rsid w:val="00DF400D"/>
    <w:rsid w:val="00E02159"/>
    <w:rsid w:val="00E07949"/>
    <w:rsid w:val="00E10DA7"/>
    <w:rsid w:val="00E1203D"/>
    <w:rsid w:val="00E35AFE"/>
    <w:rsid w:val="00E36E2A"/>
    <w:rsid w:val="00E40BCB"/>
    <w:rsid w:val="00E42E96"/>
    <w:rsid w:val="00E6421A"/>
    <w:rsid w:val="00E70907"/>
    <w:rsid w:val="00E713CB"/>
    <w:rsid w:val="00EA016A"/>
    <w:rsid w:val="00EA218F"/>
    <w:rsid w:val="00EA4A3C"/>
    <w:rsid w:val="00EA770E"/>
    <w:rsid w:val="00EB0814"/>
    <w:rsid w:val="00EB34B4"/>
    <w:rsid w:val="00EC37F2"/>
    <w:rsid w:val="00EC50B0"/>
    <w:rsid w:val="00EC616A"/>
    <w:rsid w:val="00ED4A31"/>
    <w:rsid w:val="00ED650B"/>
    <w:rsid w:val="00EE1CFA"/>
    <w:rsid w:val="00EE455E"/>
    <w:rsid w:val="00EE7556"/>
    <w:rsid w:val="00EF16AA"/>
    <w:rsid w:val="00EF394F"/>
    <w:rsid w:val="00EF6882"/>
    <w:rsid w:val="00F01D2E"/>
    <w:rsid w:val="00F05AF7"/>
    <w:rsid w:val="00F06082"/>
    <w:rsid w:val="00F11D5F"/>
    <w:rsid w:val="00F25AFB"/>
    <w:rsid w:val="00F34214"/>
    <w:rsid w:val="00F479A5"/>
    <w:rsid w:val="00F579DF"/>
    <w:rsid w:val="00F61484"/>
    <w:rsid w:val="00F65D3D"/>
    <w:rsid w:val="00F723CD"/>
    <w:rsid w:val="00F75DB5"/>
    <w:rsid w:val="00F7746A"/>
    <w:rsid w:val="00F77486"/>
    <w:rsid w:val="00F90A27"/>
    <w:rsid w:val="00F90C37"/>
    <w:rsid w:val="00F924DD"/>
    <w:rsid w:val="00F9333B"/>
    <w:rsid w:val="00FA2681"/>
    <w:rsid w:val="00FB16F3"/>
    <w:rsid w:val="00FD0864"/>
    <w:rsid w:val="00FD7599"/>
    <w:rsid w:val="00FD7605"/>
    <w:rsid w:val="00FE12AE"/>
    <w:rsid w:val="00FE30C8"/>
    <w:rsid w:val="00FE6726"/>
    <w:rsid w:val="00FF0CF1"/>
    <w:rsid w:val="00FF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AFA83"/>
  <w14:defaultImageDpi w14:val="300"/>
  <w15:chartTrackingRefBased/>
  <w15:docId w15:val="{CC1DFA27-D811-F340-9043-1BD25659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D1C"/>
    <w:pPr>
      <w:spacing w:after="200" w:line="276" w:lineRule="auto"/>
    </w:pPr>
    <w:rPr>
      <w:sz w:val="22"/>
      <w:szCs w:val="22"/>
      <w:lang w:eastAsia="en-US"/>
    </w:rPr>
  </w:style>
  <w:style w:type="paragraph" w:styleId="1">
    <w:name w:val="heading 1"/>
    <w:basedOn w:val="a"/>
    <w:next w:val="a"/>
    <w:link w:val="10"/>
    <w:uiPriority w:val="1"/>
    <w:qFormat/>
    <w:rsid w:val="002F32AB"/>
    <w:pPr>
      <w:keepNext/>
      <w:spacing w:before="240" w:after="60"/>
      <w:outlineLvl w:val="0"/>
    </w:pPr>
    <w:rPr>
      <w:rFonts w:ascii="Cambria" w:eastAsia="Times New Roman" w:hAnsi="Cambria"/>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34"/>
    <w:qFormat/>
    <w:rsid w:val="007B2F9B"/>
    <w:pPr>
      <w:ind w:left="720"/>
      <w:contextualSpacing/>
    </w:pPr>
  </w:style>
  <w:style w:type="character" w:customStyle="1" w:styleId="10">
    <w:name w:val="Заголовок 1 Знак"/>
    <w:link w:val="1"/>
    <w:uiPriority w:val="1"/>
    <w:rsid w:val="002F32AB"/>
    <w:rPr>
      <w:rFonts w:ascii="Cambria" w:eastAsia="Times New Roman" w:hAnsi="Cambria" w:cs="Times New Roman"/>
      <w:b/>
      <w:bCs/>
      <w:kern w:val="32"/>
      <w:sz w:val="32"/>
      <w:szCs w:val="32"/>
      <w:lang w:val="en-US"/>
    </w:rPr>
  </w:style>
  <w:style w:type="character" w:styleId="a3">
    <w:name w:val="Hyperlink"/>
    <w:uiPriority w:val="99"/>
    <w:unhideWhenUsed/>
    <w:rsid w:val="002F32AB"/>
    <w:rPr>
      <w:color w:val="0000FF"/>
      <w:u w:val="single"/>
    </w:rPr>
  </w:style>
  <w:style w:type="paragraph" w:customStyle="1" w:styleId="western">
    <w:name w:val="western"/>
    <w:basedOn w:val="a"/>
    <w:rsid w:val="00DA289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DA289A"/>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DA289A"/>
    <w:rPr>
      <w:rFonts w:ascii="Tahoma" w:hAnsi="Tahoma" w:cs="Tahoma"/>
      <w:sz w:val="16"/>
      <w:szCs w:val="16"/>
    </w:rPr>
  </w:style>
  <w:style w:type="paragraph" w:styleId="a6">
    <w:name w:val="Normal (Web)"/>
    <w:basedOn w:val="a"/>
    <w:uiPriority w:val="99"/>
    <w:unhideWhenUsed/>
    <w:rsid w:val="002C35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C35D6"/>
  </w:style>
  <w:style w:type="paragraph" w:styleId="a7">
    <w:name w:val="header"/>
    <w:basedOn w:val="a"/>
    <w:link w:val="a8"/>
    <w:uiPriority w:val="99"/>
    <w:unhideWhenUsed/>
    <w:rsid w:val="00D20680"/>
    <w:pPr>
      <w:tabs>
        <w:tab w:val="center" w:pos="4677"/>
        <w:tab w:val="right" w:pos="9355"/>
      </w:tabs>
    </w:pPr>
  </w:style>
  <w:style w:type="character" w:customStyle="1" w:styleId="a8">
    <w:name w:val="Верхний колонтитул Знак"/>
    <w:link w:val="a7"/>
    <w:uiPriority w:val="99"/>
    <w:rsid w:val="00D20680"/>
    <w:rPr>
      <w:sz w:val="22"/>
      <w:szCs w:val="22"/>
      <w:lang w:eastAsia="en-US"/>
    </w:rPr>
  </w:style>
  <w:style w:type="paragraph" w:styleId="a9">
    <w:name w:val="footer"/>
    <w:basedOn w:val="a"/>
    <w:link w:val="aa"/>
    <w:uiPriority w:val="99"/>
    <w:unhideWhenUsed/>
    <w:rsid w:val="00D20680"/>
    <w:pPr>
      <w:tabs>
        <w:tab w:val="center" w:pos="4677"/>
        <w:tab w:val="right" w:pos="9355"/>
      </w:tabs>
    </w:pPr>
  </w:style>
  <w:style w:type="character" w:customStyle="1" w:styleId="aa">
    <w:name w:val="Нижний колонтитул Знак"/>
    <w:link w:val="a9"/>
    <w:uiPriority w:val="99"/>
    <w:rsid w:val="00D20680"/>
    <w:rPr>
      <w:sz w:val="22"/>
      <w:szCs w:val="22"/>
      <w:lang w:eastAsia="en-US"/>
    </w:rPr>
  </w:style>
  <w:style w:type="paragraph" w:customStyle="1" w:styleId="21">
    <w:name w:val="Средняя сетка 21"/>
    <w:basedOn w:val="a"/>
    <w:uiPriority w:val="1"/>
    <w:qFormat/>
    <w:rsid w:val="00534BAA"/>
    <w:pPr>
      <w:spacing w:after="0" w:line="240" w:lineRule="auto"/>
    </w:pPr>
    <w:rPr>
      <w:rFonts w:eastAsia="Times New Roman"/>
      <w:sz w:val="24"/>
      <w:szCs w:val="32"/>
      <w:lang w:val="en-US" w:bidi="en-US"/>
    </w:rPr>
  </w:style>
  <w:style w:type="character" w:styleId="ab">
    <w:name w:val="Strong"/>
    <w:uiPriority w:val="22"/>
    <w:qFormat/>
    <w:rsid w:val="00687EF5"/>
    <w:rPr>
      <w:b/>
      <w:bCs/>
    </w:rPr>
  </w:style>
  <w:style w:type="paragraph" w:customStyle="1" w:styleId="Default">
    <w:name w:val="Default"/>
    <w:rsid w:val="007D3216"/>
    <w:pPr>
      <w:autoSpaceDE w:val="0"/>
      <w:autoSpaceDN w:val="0"/>
      <w:adjustRightInd w:val="0"/>
    </w:pPr>
    <w:rPr>
      <w:rFonts w:ascii="Arial" w:eastAsia="Times New Roman" w:hAnsi="Arial" w:cs="Arial"/>
      <w:color w:val="000000"/>
      <w:sz w:val="24"/>
      <w:szCs w:val="24"/>
    </w:rPr>
  </w:style>
  <w:style w:type="character" w:customStyle="1" w:styleId="apple-style-span">
    <w:name w:val="apple-style-span"/>
    <w:rsid w:val="001C1CB1"/>
  </w:style>
  <w:style w:type="character" w:styleId="ac">
    <w:name w:val="Emphasis"/>
    <w:uiPriority w:val="20"/>
    <w:qFormat/>
    <w:rsid w:val="001C1CB1"/>
    <w:rPr>
      <w:i/>
      <w:iCs/>
    </w:rPr>
  </w:style>
  <w:style w:type="character" w:styleId="ad">
    <w:name w:val="FollowedHyperlink"/>
    <w:uiPriority w:val="99"/>
    <w:semiHidden/>
    <w:unhideWhenUsed/>
    <w:rsid w:val="007A0874"/>
    <w:rPr>
      <w:color w:val="800080"/>
      <w:u w:val="single"/>
    </w:rPr>
  </w:style>
  <w:style w:type="paragraph" w:customStyle="1" w:styleId="ConsPlusNormal">
    <w:name w:val="ConsPlusNormal"/>
    <w:rsid w:val="00D85E69"/>
    <w:pPr>
      <w:autoSpaceDE w:val="0"/>
      <w:autoSpaceDN w:val="0"/>
      <w:adjustRightInd w:val="0"/>
    </w:pPr>
    <w:rPr>
      <w:rFonts w:ascii="Arial" w:hAnsi="Arial" w:cs="Arial"/>
      <w:lang w:eastAsia="en-US"/>
    </w:rPr>
  </w:style>
  <w:style w:type="paragraph" w:styleId="ae">
    <w:name w:val="Body Text"/>
    <w:basedOn w:val="a"/>
    <w:link w:val="af"/>
    <w:uiPriority w:val="1"/>
    <w:qFormat/>
    <w:rsid w:val="00091E24"/>
    <w:pPr>
      <w:widowControl w:val="0"/>
      <w:autoSpaceDE w:val="0"/>
      <w:autoSpaceDN w:val="0"/>
      <w:adjustRightInd w:val="0"/>
      <w:spacing w:after="0" w:line="240" w:lineRule="auto"/>
      <w:ind w:left="39" w:hanging="300"/>
    </w:pPr>
    <w:rPr>
      <w:rFonts w:ascii="Times New Roman" w:hAnsi="Times New Roman"/>
      <w:sz w:val="28"/>
      <w:szCs w:val="28"/>
      <w:lang w:val="en-US" w:eastAsia="ru-RU"/>
    </w:rPr>
  </w:style>
  <w:style w:type="character" w:customStyle="1" w:styleId="af">
    <w:name w:val="Основной текст Знак"/>
    <w:link w:val="ae"/>
    <w:uiPriority w:val="1"/>
    <w:rsid w:val="00091E24"/>
    <w:rPr>
      <w:rFonts w:ascii="Times New Roman" w:hAnsi="Times New Roman"/>
      <w:sz w:val="28"/>
      <w:szCs w:val="28"/>
      <w:lang w:val="en-US"/>
    </w:rPr>
  </w:style>
  <w:style w:type="character" w:styleId="af0">
    <w:name w:val="page number"/>
    <w:basedOn w:val="a0"/>
    <w:uiPriority w:val="99"/>
    <w:semiHidden/>
    <w:unhideWhenUsed/>
    <w:rsid w:val="002B1DEE"/>
  </w:style>
  <w:style w:type="paragraph" w:styleId="af1">
    <w:name w:val="No Spacing"/>
    <w:uiPriority w:val="1"/>
    <w:qFormat/>
    <w:rsid w:val="004303A4"/>
    <w:rPr>
      <w:sz w:val="22"/>
      <w:szCs w:val="22"/>
      <w:lang w:eastAsia="en-US"/>
    </w:rPr>
  </w:style>
  <w:style w:type="table" w:styleId="af2">
    <w:name w:val="Table Grid"/>
    <w:basedOn w:val="a1"/>
    <w:uiPriority w:val="59"/>
    <w:rsid w:val="0073661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669908">
      <w:bodyDiv w:val="1"/>
      <w:marLeft w:val="0"/>
      <w:marRight w:val="0"/>
      <w:marTop w:val="0"/>
      <w:marBottom w:val="0"/>
      <w:divBdr>
        <w:top w:val="none" w:sz="0" w:space="0" w:color="auto"/>
        <w:left w:val="none" w:sz="0" w:space="0" w:color="auto"/>
        <w:bottom w:val="none" w:sz="0" w:space="0" w:color="auto"/>
        <w:right w:val="none" w:sz="0" w:space="0" w:color="auto"/>
      </w:divBdr>
      <w:divsChild>
        <w:div w:id="1197817487">
          <w:marLeft w:val="0"/>
          <w:marRight w:val="0"/>
          <w:marTop w:val="0"/>
          <w:marBottom w:val="0"/>
          <w:divBdr>
            <w:top w:val="none" w:sz="0" w:space="0" w:color="auto"/>
            <w:left w:val="none" w:sz="0" w:space="0" w:color="auto"/>
            <w:bottom w:val="none" w:sz="0" w:space="0" w:color="auto"/>
            <w:right w:val="none" w:sz="0" w:space="0" w:color="auto"/>
          </w:divBdr>
          <w:divsChild>
            <w:div w:id="912007209">
              <w:marLeft w:val="0"/>
              <w:marRight w:val="0"/>
              <w:marTop w:val="0"/>
              <w:marBottom w:val="0"/>
              <w:divBdr>
                <w:top w:val="none" w:sz="0" w:space="0" w:color="auto"/>
                <w:left w:val="none" w:sz="0" w:space="0" w:color="auto"/>
                <w:bottom w:val="none" w:sz="0" w:space="0" w:color="auto"/>
                <w:right w:val="none" w:sz="0" w:space="0" w:color="auto"/>
              </w:divBdr>
              <w:divsChild>
                <w:div w:id="1250581485">
                  <w:marLeft w:val="0"/>
                  <w:marRight w:val="0"/>
                  <w:marTop w:val="300"/>
                  <w:marBottom w:val="0"/>
                  <w:divBdr>
                    <w:top w:val="none" w:sz="0" w:space="0" w:color="auto"/>
                    <w:left w:val="none" w:sz="0" w:space="0" w:color="auto"/>
                    <w:bottom w:val="none" w:sz="0" w:space="0" w:color="auto"/>
                    <w:right w:val="none" w:sz="0" w:space="0" w:color="auto"/>
                  </w:divBdr>
                  <w:divsChild>
                    <w:div w:id="72700165">
                      <w:marLeft w:val="0"/>
                      <w:marRight w:val="0"/>
                      <w:marTop w:val="0"/>
                      <w:marBottom w:val="0"/>
                      <w:divBdr>
                        <w:top w:val="none" w:sz="0" w:space="0" w:color="auto"/>
                        <w:left w:val="none" w:sz="0" w:space="0" w:color="auto"/>
                        <w:bottom w:val="none" w:sz="0" w:space="0" w:color="auto"/>
                        <w:right w:val="none" w:sz="0" w:space="0" w:color="auto"/>
                      </w:divBdr>
                      <w:divsChild>
                        <w:div w:id="483476565">
                          <w:marLeft w:val="0"/>
                          <w:marRight w:val="0"/>
                          <w:marTop w:val="0"/>
                          <w:marBottom w:val="0"/>
                          <w:divBdr>
                            <w:top w:val="none" w:sz="0" w:space="0" w:color="auto"/>
                            <w:left w:val="none" w:sz="0" w:space="0" w:color="auto"/>
                            <w:bottom w:val="none" w:sz="0" w:space="0" w:color="auto"/>
                            <w:right w:val="none" w:sz="0" w:space="0" w:color="auto"/>
                          </w:divBdr>
                          <w:divsChild>
                            <w:div w:id="1478455114">
                              <w:marLeft w:val="0"/>
                              <w:marRight w:val="0"/>
                              <w:marTop w:val="300"/>
                              <w:marBottom w:val="0"/>
                              <w:divBdr>
                                <w:top w:val="none" w:sz="0" w:space="0" w:color="auto"/>
                                <w:left w:val="none" w:sz="0" w:space="0" w:color="auto"/>
                                <w:bottom w:val="none" w:sz="0" w:space="0" w:color="auto"/>
                                <w:right w:val="none" w:sz="0" w:space="0" w:color="auto"/>
                              </w:divBdr>
                              <w:divsChild>
                                <w:div w:id="14302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407360">
      <w:bodyDiv w:val="1"/>
      <w:marLeft w:val="0"/>
      <w:marRight w:val="0"/>
      <w:marTop w:val="0"/>
      <w:marBottom w:val="0"/>
      <w:divBdr>
        <w:top w:val="none" w:sz="0" w:space="0" w:color="auto"/>
        <w:left w:val="none" w:sz="0" w:space="0" w:color="auto"/>
        <w:bottom w:val="none" w:sz="0" w:space="0" w:color="auto"/>
        <w:right w:val="none" w:sz="0" w:space="0" w:color="auto"/>
      </w:divBdr>
    </w:div>
    <w:div w:id="626280955">
      <w:bodyDiv w:val="1"/>
      <w:marLeft w:val="0"/>
      <w:marRight w:val="0"/>
      <w:marTop w:val="0"/>
      <w:marBottom w:val="0"/>
      <w:divBdr>
        <w:top w:val="none" w:sz="0" w:space="0" w:color="auto"/>
        <w:left w:val="none" w:sz="0" w:space="0" w:color="auto"/>
        <w:bottom w:val="none" w:sz="0" w:space="0" w:color="auto"/>
        <w:right w:val="none" w:sz="0" w:space="0" w:color="auto"/>
      </w:divBdr>
    </w:div>
    <w:div w:id="674918030">
      <w:bodyDiv w:val="1"/>
      <w:marLeft w:val="0"/>
      <w:marRight w:val="0"/>
      <w:marTop w:val="0"/>
      <w:marBottom w:val="0"/>
      <w:divBdr>
        <w:top w:val="none" w:sz="0" w:space="0" w:color="auto"/>
        <w:left w:val="none" w:sz="0" w:space="0" w:color="auto"/>
        <w:bottom w:val="none" w:sz="0" w:space="0" w:color="auto"/>
        <w:right w:val="none" w:sz="0" w:space="0" w:color="auto"/>
      </w:divBdr>
    </w:div>
    <w:div w:id="21139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sr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DF01E-84AB-924D-BD18-B8C4BF79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10</Pages>
  <Words>3956</Words>
  <Characters>22551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Отчет директора  НП « Комплексное объединение проектировщиков» за 2012 г.                        Приоритетные направления деятельности НП « Комплексное объединение                     проектировщиков» за 2012 г на 2013-2014 годы</vt:lpstr>
    </vt:vector>
  </TitlesOfParts>
  <Company/>
  <LinksUpToDate>false</LinksUpToDate>
  <CharactersWithSpaces>26455</CharactersWithSpaces>
  <SharedDoc>false</SharedDoc>
  <HLinks>
    <vt:vector size="6" baseType="variant">
      <vt:variant>
        <vt:i4>7405627</vt:i4>
      </vt:variant>
      <vt:variant>
        <vt:i4>0</vt:i4>
      </vt:variant>
      <vt:variant>
        <vt:i4>0</vt:i4>
      </vt:variant>
      <vt:variant>
        <vt:i4>5</vt:i4>
      </vt:variant>
      <vt:variant>
        <vt:lpwstr>http://www.kop-sro.ru/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директора  НП « Комплексное объединение проектировщиков» за 2012 г.                        Приоритетные направления деятельности НП « Комплексное объединение                     проектировщиков» за 2012 г на 2013-2014 годы</dc:title>
  <dc:subject/>
  <dc:creator>Sony</dc:creator>
  <cp:keywords/>
  <cp:lastModifiedBy>Юля Бунина</cp:lastModifiedBy>
  <cp:revision>73</cp:revision>
  <cp:lastPrinted>2021-03-27T10:57:00Z</cp:lastPrinted>
  <dcterms:created xsi:type="dcterms:W3CDTF">2021-03-06T07:13:00Z</dcterms:created>
  <dcterms:modified xsi:type="dcterms:W3CDTF">2025-03-24T13:01:00Z</dcterms:modified>
</cp:coreProperties>
</file>